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8637" w14:textId="77777777" w:rsidR="00D26E70" w:rsidRDefault="00D26E70">
      <w:pPr>
        <w:pStyle w:val="GvdeMetni"/>
        <w:rPr>
          <w:rFonts w:ascii="Times New Roman"/>
          <w:sz w:val="20"/>
        </w:rPr>
      </w:pPr>
    </w:p>
    <w:p w14:paraId="0FDAD46F" w14:textId="77777777" w:rsidR="00D26E70" w:rsidRDefault="00D26E70">
      <w:pPr>
        <w:pStyle w:val="GvdeMetni"/>
        <w:spacing w:before="10"/>
        <w:rPr>
          <w:rFonts w:ascii="Times New Roman"/>
          <w:sz w:val="22"/>
        </w:rPr>
      </w:pPr>
    </w:p>
    <w:p w14:paraId="591461BE" w14:textId="77777777" w:rsidR="00D26E70" w:rsidRDefault="006934C7">
      <w:pPr>
        <w:pStyle w:val="Balk1"/>
        <w:ind w:left="2378"/>
      </w:pPr>
      <w:r>
        <w:rPr>
          <w:noProof/>
          <w:lang w:eastAsia="tr-TR"/>
        </w:rPr>
        <w:drawing>
          <wp:anchor distT="0" distB="0" distL="0" distR="0" simplePos="0" relativeHeight="15729664" behindDoc="0" locked="0" layoutInCell="1" allowOverlap="1" wp14:anchorId="7B4E0505" wp14:editId="7B239BBB">
            <wp:simplePos x="0" y="0"/>
            <wp:positionH relativeFrom="page">
              <wp:posOffset>899794</wp:posOffset>
            </wp:positionH>
            <wp:positionV relativeFrom="paragraph">
              <wp:posOffset>-313917</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4125" cy="1254125"/>
                    </a:xfrm>
                    <a:prstGeom prst="rect">
                      <a:avLst/>
                    </a:prstGeom>
                  </pic:spPr>
                </pic:pic>
              </a:graphicData>
            </a:graphic>
          </wp:anchor>
        </w:drawing>
      </w:r>
      <w:r>
        <w:t>TOROS</w:t>
      </w:r>
      <w:r>
        <w:rPr>
          <w:spacing w:val="-4"/>
        </w:rPr>
        <w:t xml:space="preserve"> </w:t>
      </w:r>
      <w:r>
        <w:t>ÜNİVERSİTESİ</w:t>
      </w:r>
    </w:p>
    <w:p w14:paraId="7DF6916F" w14:textId="77777777" w:rsidR="00D26E70" w:rsidRDefault="00D26E70">
      <w:pPr>
        <w:pStyle w:val="GvdeMetni"/>
        <w:rPr>
          <w:sz w:val="20"/>
        </w:rPr>
      </w:pPr>
    </w:p>
    <w:p w14:paraId="7736403D" w14:textId="77777777" w:rsidR="00D26E70" w:rsidRDefault="00D26E70">
      <w:pPr>
        <w:pStyle w:val="GvdeMetni"/>
        <w:rPr>
          <w:sz w:val="20"/>
        </w:rPr>
      </w:pPr>
    </w:p>
    <w:p w14:paraId="774B5A2B" w14:textId="77777777" w:rsidR="00D26E70" w:rsidRDefault="00D26E70">
      <w:pPr>
        <w:pStyle w:val="GvdeMetni"/>
        <w:rPr>
          <w:sz w:val="20"/>
        </w:rPr>
      </w:pPr>
    </w:p>
    <w:p w14:paraId="20CF271F" w14:textId="77777777" w:rsidR="00D26E70" w:rsidRDefault="00D26E70">
      <w:pPr>
        <w:pStyle w:val="GvdeMetni"/>
        <w:rPr>
          <w:sz w:val="20"/>
        </w:rPr>
      </w:pPr>
    </w:p>
    <w:p w14:paraId="461CA1B5" w14:textId="77777777" w:rsidR="00D26E70" w:rsidRDefault="00D26E70">
      <w:pPr>
        <w:pStyle w:val="GvdeMetni"/>
        <w:rPr>
          <w:sz w:val="20"/>
        </w:rPr>
      </w:pPr>
    </w:p>
    <w:p w14:paraId="5374879A" w14:textId="77777777" w:rsidR="00D26E70" w:rsidRDefault="00D26E70">
      <w:pPr>
        <w:pStyle w:val="GvdeMetni"/>
        <w:rPr>
          <w:sz w:val="20"/>
        </w:rPr>
      </w:pPr>
    </w:p>
    <w:p w14:paraId="3882F989" w14:textId="77777777" w:rsidR="00D26E70" w:rsidRDefault="00D26E70">
      <w:pPr>
        <w:pStyle w:val="GvdeMetni"/>
        <w:rPr>
          <w:sz w:val="20"/>
        </w:rPr>
      </w:pPr>
    </w:p>
    <w:p w14:paraId="13ABC767" w14:textId="77777777" w:rsidR="00D26E70" w:rsidRDefault="00D26E70">
      <w:pPr>
        <w:pStyle w:val="GvdeMetni"/>
        <w:rPr>
          <w:sz w:val="20"/>
        </w:rPr>
      </w:pPr>
    </w:p>
    <w:p w14:paraId="400D6A99" w14:textId="77777777" w:rsidR="00D26E70" w:rsidRDefault="00D26E70">
      <w:pPr>
        <w:pStyle w:val="GvdeMetni"/>
        <w:rPr>
          <w:sz w:val="20"/>
        </w:rPr>
      </w:pPr>
    </w:p>
    <w:p w14:paraId="5DBF418D" w14:textId="77777777" w:rsidR="00D26E70" w:rsidRDefault="00D26E70">
      <w:pPr>
        <w:pStyle w:val="GvdeMetni"/>
        <w:rPr>
          <w:sz w:val="20"/>
        </w:rPr>
      </w:pPr>
    </w:p>
    <w:p w14:paraId="0D42B37D" w14:textId="77777777" w:rsidR="00D26E70" w:rsidRDefault="00D26E70">
      <w:pPr>
        <w:pStyle w:val="GvdeMetni"/>
        <w:rPr>
          <w:sz w:val="20"/>
        </w:rPr>
      </w:pPr>
    </w:p>
    <w:p w14:paraId="52EC8026" w14:textId="77777777" w:rsidR="00D26E70" w:rsidRDefault="00D26E70">
      <w:pPr>
        <w:pStyle w:val="GvdeMetni"/>
        <w:rPr>
          <w:sz w:val="20"/>
        </w:rPr>
      </w:pPr>
    </w:p>
    <w:p w14:paraId="55FD256B" w14:textId="77777777" w:rsidR="00D26E70" w:rsidRDefault="00D26E70">
      <w:pPr>
        <w:pStyle w:val="GvdeMetni"/>
        <w:rPr>
          <w:sz w:val="20"/>
        </w:rPr>
      </w:pPr>
    </w:p>
    <w:p w14:paraId="6B915E1F" w14:textId="77777777" w:rsidR="00D26E70" w:rsidRDefault="00D26E70">
      <w:pPr>
        <w:pStyle w:val="GvdeMetni"/>
        <w:rPr>
          <w:sz w:val="20"/>
        </w:rPr>
      </w:pPr>
    </w:p>
    <w:p w14:paraId="42D4CCD0" w14:textId="77777777" w:rsidR="00D26E70" w:rsidRDefault="00D26E70">
      <w:pPr>
        <w:pStyle w:val="GvdeMetni"/>
        <w:rPr>
          <w:sz w:val="20"/>
        </w:rPr>
      </w:pPr>
    </w:p>
    <w:p w14:paraId="78C223A5" w14:textId="77777777" w:rsidR="00D26E70" w:rsidRDefault="00D26E70">
      <w:pPr>
        <w:pStyle w:val="GvdeMetni"/>
        <w:rPr>
          <w:sz w:val="20"/>
        </w:rPr>
      </w:pPr>
    </w:p>
    <w:p w14:paraId="4ADE7A36" w14:textId="77777777" w:rsidR="00D26E70" w:rsidRDefault="00D26E70">
      <w:pPr>
        <w:pStyle w:val="GvdeMetni"/>
        <w:rPr>
          <w:sz w:val="20"/>
        </w:rPr>
      </w:pPr>
    </w:p>
    <w:p w14:paraId="54033A77" w14:textId="77777777" w:rsidR="00D26E70" w:rsidRDefault="00D26E70">
      <w:pPr>
        <w:pStyle w:val="GvdeMetni"/>
        <w:rPr>
          <w:sz w:val="20"/>
        </w:rPr>
      </w:pPr>
    </w:p>
    <w:p w14:paraId="1AE6C0B3" w14:textId="77777777" w:rsidR="00D26E70" w:rsidRDefault="00D26E70">
      <w:pPr>
        <w:pStyle w:val="GvdeMetni"/>
        <w:rPr>
          <w:sz w:val="20"/>
        </w:rPr>
      </w:pPr>
    </w:p>
    <w:p w14:paraId="217B41DC" w14:textId="77777777" w:rsidR="00D26E70" w:rsidRDefault="00D26E70">
      <w:pPr>
        <w:pStyle w:val="GvdeMetni"/>
        <w:rPr>
          <w:sz w:val="20"/>
        </w:rPr>
      </w:pPr>
    </w:p>
    <w:p w14:paraId="109A5C8E" w14:textId="77777777" w:rsidR="00D26E70" w:rsidRDefault="00D26E70">
      <w:pPr>
        <w:pStyle w:val="GvdeMetni"/>
        <w:rPr>
          <w:sz w:val="20"/>
        </w:rPr>
      </w:pPr>
    </w:p>
    <w:p w14:paraId="0CDD7FF1" w14:textId="77777777" w:rsidR="00D26E70" w:rsidRDefault="00D26E70">
      <w:pPr>
        <w:pStyle w:val="GvdeMetni"/>
        <w:rPr>
          <w:sz w:val="20"/>
        </w:rPr>
      </w:pPr>
    </w:p>
    <w:p w14:paraId="2881F78D" w14:textId="77777777" w:rsidR="00D26E70" w:rsidRDefault="00D26E70">
      <w:pPr>
        <w:pStyle w:val="GvdeMetni"/>
        <w:rPr>
          <w:sz w:val="20"/>
        </w:rPr>
      </w:pPr>
    </w:p>
    <w:p w14:paraId="1D029C24" w14:textId="0E7FEF35" w:rsidR="00D26E70" w:rsidRDefault="00C94228">
      <w:pPr>
        <w:spacing w:before="157"/>
        <w:ind w:left="196"/>
        <w:rPr>
          <w:sz w:val="44"/>
        </w:rPr>
      </w:pPr>
      <w:r>
        <w:rPr>
          <w:sz w:val="44"/>
        </w:rPr>
        <w:t xml:space="preserve">    </w:t>
      </w:r>
      <w:r w:rsidR="004C744B">
        <w:rPr>
          <w:sz w:val="44"/>
        </w:rPr>
        <w:t>SAĞLIK HİZMETLERİ MESLEK</w:t>
      </w:r>
      <w:r w:rsidR="006934C7">
        <w:rPr>
          <w:spacing w:val="-19"/>
          <w:sz w:val="44"/>
        </w:rPr>
        <w:t xml:space="preserve"> </w:t>
      </w:r>
      <w:r w:rsidR="006934C7">
        <w:rPr>
          <w:sz w:val="44"/>
        </w:rPr>
        <w:t>YÜKSEKOKULU</w:t>
      </w:r>
    </w:p>
    <w:p w14:paraId="082CC23C" w14:textId="77777777" w:rsidR="00D26E70" w:rsidRDefault="00D26E70">
      <w:pPr>
        <w:pStyle w:val="GvdeMetni"/>
        <w:rPr>
          <w:sz w:val="20"/>
        </w:rPr>
      </w:pPr>
    </w:p>
    <w:p w14:paraId="38243145" w14:textId="77777777" w:rsidR="00D26E70" w:rsidRDefault="00D26E70">
      <w:pPr>
        <w:pStyle w:val="GvdeMetni"/>
        <w:rPr>
          <w:sz w:val="20"/>
        </w:rPr>
      </w:pPr>
    </w:p>
    <w:p w14:paraId="5F82E3C1" w14:textId="77777777" w:rsidR="00D26E70" w:rsidRDefault="00D26E70">
      <w:pPr>
        <w:pStyle w:val="GvdeMetni"/>
        <w:rPr>
          <w:sz w:val="20"/>
        </w:rPr>
      </w:pPr>
    </w:p>
    <w:p w14:paraId="3B684C17" w14:textId="77777777" w:rsidR="00D26E70" w:rsidRDefault="00D26E70">
      <w:pPr>
        <w:pStyle w:val="GvdeMetni"/>
        <w:rPr>
          <w:sz w:val="20"/>
        </w:rPr>
      </w:pPr>
    </w:p>
    <w:p w14:paraId="2B3BD431" w14:textId="77777777" w:rsidR="00D26E70" w:rsidRDefault="00D26E70">
      <w:pPr>
        <w:pStyle w:val="GvdeMetni"/>
        <w:rPr>
          <w:sz w:val="20"/>
        </w:rPr>
      </w:pPr>
    </w:p>
    <w:p w14:paraId="31481A5E" w14:textId="7272944E" w:rsidR="00D26E70" w:rsidRDefault="00EC620A">
      <w:pPr>
        <w:pStyle w:val="GvdeMetni"/>
        <w:spacing w:before="9"/>
        <w:rPr>
          <w:sz w:val="15"/>
        </w:rPr>
      </w:pPr>
      <w:r>
        <w:rPr>
          <w:noProof/>
          <w:lang w:eastAsia="tr-TR"/>
        </w:rPr>
        <mc:AlternateContent>
          <mc:Choice Requires="wps">
            <w:drawing>
              <wp:anchor distT="0" distB="0" distL="0" distR="0" simplePos="0" relativeHeight="487587840" behindDoc="1" locked="0" layoutInCell="1" allowOverlap="1" wp14:anchorId="201A4C26" wp14:editId="7750D119">
                <wp:simplePos x="0" y="0"/>
                <wp:positionH relativeFrom="page">
                  <wp:posOffset>1096010</wp:posOffset>
                </wp:positionH>
                <wp:positionV relativeFrom="paragraph">
                  <wp:posOffset>146685</wp:posOffset>
                </wp:positionV>
                <wp:extent cx="5284470" cy="3810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5FC43B" id="Rectangle 14" o:spid="_x0000_s1026" style="position:absolute;margin-left:86.3pt;margin-top:11.55pt;width:416.1pt;height:3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" fillcolor="#5b9bd4" stroked="f">
                <w10:wrap type="topAndBottom" anchorx="page"/>
              </v:rect>
            </w:pict>
          </mc:Fallback>
        </mc:AlternateContent>
      </w:r>
    </w:p>
    <w:p w14:paraId="36285553" w14:textId="77777777" w:rsidR="00D26E70" w:rsidRDefault="00D26E70">
      <w:pPr>
        <w:pStyle w:val="GvdeMetni"/>
        <w:spacing w:before="7"/>
        <w:rPr>
          <w:sz w:val="14"/>
        </w:rPr>
      </w:pPr>
    </w:p>
    <w:p w14:paraId="445E2E70" w14:textId="77777777" w:rsidR="00D26E70" w:rsidRDefault="006934C7">
      <w:pPr>
        <w:pStyle w:val="Balk1"/>
      </w:pPr>
      <w:r>
        <w:t>DANIŞMA</w:t>
      </w:r>
      <w:r>
        <w:rPr>
          <w:spacing w:val="-4"/>
        </w:rPr>
        <w:t xml:space="preserve"> </w:t>
      </w:r>
      <w:r>
        <w:t>KURULU</w:t>
      </w:r>
      <w:r>
        <w:rPr>
          <w:spacing w:val="-4"/>
        </w:rPr>
        <w:t xml:space="preserve"> </w:t>
      </w:r>
      <w:r>
        <w:t>RAPORU</w:t>
      </w:r>
    </w:p>
    <w:p w14:paraId="6C285DFE" w14:textId="42082CCE" w:rsidR="00D26E70" w:rsidRDefault="00EC620A">
      <w:pPr>
        <w:pStyle w:val="GvdeMetni"/>
        <w:spacing w:before="4"/>
        <w:rPr>
          <w:sz w:val="15"/>
        </w:rPr>
      </w:pPr>
      <w:r>
        <w:rPr>
          <w:noProof/>
          <w:lang w:eastAsia="tr-TR"/>
        </w:rPr>
        <mc:AlternateContent>
          <mc:Choice Requires="wps">
            <w:drawing>
              <wp:anchor distT="0" distB="0" distL="0" distR="0" simplePos="0" relativeHeight="487588352" behindDoc="1" locked="0" layoutInCell="1" allowOverlap="1" wp14:anchorId="2BE800FB" wp14:editId="10E526A4">
                <wp:simplePos x="0" y="0"/>
                <wp:positionH relativeFrom="page">
                  <wp:posOffset>1096010</wp:posOffset>
                </wp:positionH>
                <wp:positionV relativeFrom="paragraph">
                  <wp:posOffset>144145</wp:posOffset>
                </wp:positionV>
                <wp:extent cx="5284470" cy="3810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6650E76" id="Rectangle 13" o:spid="_x0000_s1026" style="position:absolute;margin-left:86.3pt;margin-top:11.35pt;width:416.1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" fillcolor="#5b9bd4" stroked="f">
                <w10:wrap type="topAndBottom" anchorx="page"/>
              </v:rect>
            </w:pict>
          </mc:Fallback>
        </mc:AlternateContent>
      </w:r>
    </w:p>
    <w:p w14:paraId="63AADB46" w14:textId="77777777" w:rsidR="00D26E70" w:rsidRDefault="00D26E70">
      <w:pPr>
        <w:pStyle w:val="GvdeMetni"/>
        <w:rPr>
          <w:sz w:val="20"/>
        </w:rPr>
      </w:pPr>
    </w:p>
    <w:p w14:paraId="2CAAEBF7" w14:textId="77777777" w:rsidR="00D26E70" w:rsidRDefault="00D26E70">
      <w:pPr>
        <w:pStyle w:val="GvdeMetni"/>
        <w:rPr>
          <w:sz w:val="20"/>
        </w:rPr>
      </w:pPr>
    </w:p>
    <w:p w14:paraId="342B2CE9" w14:textId="77777777" w:rsidR="00D26E70" w:rsidRDefault="00D26E70">
      <w:pPr>
        <w:pStyle w:val="GvdeMetni"/>
        <w:rPr>
          <w:sz w:val="20"/>
        </w:rPr>
      </w:pPr>
    </w:p>
    <w:p w14:paraId="7766B9BD" w14:textId="77777777" w:rsidR="00D26E70" w:rsidRDefault="00D26E70">
      <w:pPr>
        <w:pStyle w:val="GvdeMetni"/>
        <w:rPr>
          <w:sz w:val="20"/>
        </w:rPr>
      </w:pPr>
    </w:p>
    <w:p w14:paraId="3AF0725C" w14:textId="77777777" w:rsidR="00D26E70" w:rsidRDefault="00D26E70">
      <w:pPr>
        <w:pStyle w:val="GvdeMetni"/>
        <w:rPr>
          <w:sz w:val="20"/>
        </w:rPr>
      </w:pPr>
    </w:p>
    <w:p w14:paraId="35600013" w14:textId="77777777" w:rsidR="00D26E70" w:rsidRDefault="00D26E70">
      <w:pPr>
        <w:pStyle w:val="GvdeMetni"/>
        <w:rPr>
          <w:sz w:val="20"/>
        </w:rPr>
      </w:pPr>
    </w:p>
    <w:p w14:paraId="3EEFABC6" w14:textId="77777777" w:rsidR="00D26E70" w:rsidRDefault="00D26E70">
      <w:pPr>
        <w:pStyle w:val="GvdeMetni"/>
        <w:rPr>
          <w:sz w:val="20"/>
        </w:rPr>
      </w:pPr>
    </w:p>
    <w:p w14:paraId="0B9DA0BA" w14:textId="77777777" w:rsidR="00D26E70" w:rsidRDefault="00D26E70">
      <w:pPr>
        <w:pStyle w:val="GvdeMetni"/>
        <w:rPr>
          <w:sz w:val="20"/>
        </w:rPr>
      </w:pPr>
    </w:p>
    <w:p w14:paraId="392BB239" w14:textId="77777777" w:rsidR="00D26E70" w:rsidRDefault="00D26E70">
      <w:pPr>
        <w:pStyle w:val="GvdeMetni"/>
        <w:rPr>
          <w:sz w:val="20"/>
        </w:rPr>
      </w:pPr>
    </w:p>
    <w:p w14:paraId="5C610674" w14:textId="77777777" w:rsidR="00D26E70" w:rsidRDefault="00D26E70">
      <w:pPr>
        <w:pStyle w:val="GvdeMetni"/>
        <w:spacing w:before="4"/>
        <w:rPr>
          <w:sz w:val="21"/>
        </w:rPr>
      </w:pPr>
    </w:p>
    <w:p w14:paraId="11417080" w14:textId="715E7D70" w:rsidR="00D26E70" w:rsidRDefault="003E6A25">
      <w:pPr>
        <w:spacing w:line="834" w:lineRule="exact"/>
        <w:ind w:left="1352" w:right="1273"/>
        <w:jc w:val="center"/>
        <w:rPr>
          <w:sz w:val="72"/>
        </w:rPr>
      </w:pPr>
      <w:r>
        <w:rPr>
          <w:sz w:val="72"/>
        </w:rPr>
        <w:t>2022</w:t>
      </w:r>
    </w:p>
    <w:p w14:paraId="1685A89B" w14:textId="77777777" w:rsidR="00D26E70" w:rsidRDefault="00D26E70">
      <w:pPr>
        <w:spacing w:line="834" w:lineRule="exact"/>
        <w:jc w:val="center"/>
        <w:rPr>
          <w:sz w:val="72"/>
        </w:rPr>
        <w:sectPr w:rsidR="00D26E70">
          <w:type w:val="continuous"/>
          <w:pgSz w:w="11910" w:h="16840"/>
          <w:pgMar w:top="1400" w:right="1300" w:bottom="280" w:left="1220" w:header="708" w:footer="708" w:gutter="0"/>
          <w:cols w:space="708"/>
        </w:sect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6373"/>
      </w:tblGrid>
      <w:tr w:rsidR="00D26E70" w14:paraId="0DE902B9" w14:textId="77777777">
        <w:trPr>
          <w:trHeight w:val="587"/>
        </w:trPr>
        <w:tc>
          <w:tcPr>
            <w:tcW w:w="2691" w:type="dxa"/>
          </w:tcPr>
          <w:p w14:paraId="20A20E70" w14:textId="77777777" w:rsidR="00D26E70" w:rsidRDefault="006934C7">
            <w:pPr>
              <w:pStyle w:val="TableParagraph"/>
              <w:spacing w:line="293" w:lineRule="exact"/>
              <w:ind w:left="110"/>
              <w:rPr>
                <w:b/>
                <w:sz w:val="24"/>
              </w:rPr>
            </w:pPr>
            <w:r>
              <w:rPr>
                <w:b/>
                <w:sz w:val="24"/>
              </w:rPr>
              <w:lastRenderedPageBreak/>
              <w:t>Kurulun</w:t>
            </w:r>
            <w:r>
              <w:rPr>
                <w:b/>
                <w:spacing w:val="-2"/>
                <w:sz w:val="24"/>
              </w:rPr>
              <w:t xml:space="preserve"> </w:t>
            </w:r>
            <w:r>
              <w:rPr>
                <w:b/>
                <w:sz w:val="24"/>
              </w:rPr>
              <w:t>Adı</w:t>
            </w:r>
          </w:p>
        </w:tc>
        <w:tc>
          <w:tcPr>
            <w:tcW w:w="6373" w:type="dxa"/>
          </w:tcPr>
          <w:p w14:paraId="0410A726" w14:textId="2E63E0B6" w:rsidR="00D26E70" w:rsidRDefault="004C744B">
            <w:pPr>
              <w:pStyle w:val="TableParagraph"/>
              <w:rPr>
                <w:rFonts w:ascii="Times New Roman"/>
                <w:sz w:val="24"/>
              </w:rPr>
            </w:pPr>
            <w:r w:rsidRPr="005353E0">
              <w:rPr>
                <w:rFonts w:ascii="Times New Roman" w:hAnsi="Times New Roman" w:cs="Times New Roman"/>
                <w:sz w:val="24"/>
              </w:rPr>
              <w:t>DANI</w:t>
            </w:r>
            <w:r w:rsidR="005353E0" w:rsidRPr="005353E0">
              <w:rPr>
                <w:rFonts w:ascii="Times New Roman" w:hAnsi="Times New Roman" w:cs="Times New Roman"/>
                <w:sz w:val="24"/>
              </w:rPr>
              <w:t>Ş</w:t>
            </w:r>
            <w:r w:rsidRPr="005353E0">
              <w:rPr>
                <w:rFonts w:ascii="Times New Roman" w:hAnsi="Times New Roman" w:cs="Times New Roman"/>
                <w:sz w:val="24"/>
              </w:rPr>
              <w:t>MA</w:t>
            </w:r>
            <w:r>
              <w:rPr>
                <w:rFonts w:ascii="Times New Roman"/>
                <w:sz w:val="24"/>
              </w:rPr>
              <w:t xml:space="preserve"> KURULU</w:t>
            </w:r>
          </w:p>
        </w:tc>
      </w:tr>
      <w:tr w:rsidR="00D26E70" w14:paraId="26D6184F" w14:textId="77777777">
        <w:trPr>
          <w:trHeight w:val="585"/>
        </w:trPr>
        <w:tc>
          <w:tcPr>
            <w:tcW w:w="2691" w:type="dxa"/>
          </w:tcPr>
          <w:p w14:paraId="3F1A233D" w14:textId="77777777" w:rsidR="00D26E70" w:rsidRDefault="006934C7">
            <w:pPr>
              <w:pStyle w:val="TableParagraph"/>
              <w:spacing w:line="290" w:lineRule="exact"/>
              <w:ind w:left="110"/>
              <w:rPr>
                <w:b/>
                <w:sz w:val="24"/>
              </w:rPr>
            </w:pPr>
            <w:r>
              <w:rPr>
                <w:b/>
                <w:sz w:val="24"/>
              </w:rPr>
              <w:t>Toplantı</w:t>
            </w:r>
            <w:r>
              <w:rPr>
                <w:b/>
                <w:spacing w:val="-3"/>
                <w:sz w:val="24"/>
              </w:rPr>
              <w:t xml:space="preserve"> </w:t>
            </w:r>
            <w:r>
              <w:rPr>
                <w:b/>
                <w:sz w:val="24"/>
              </w:rPr>
              <w:t>Tarihi</w:t>
            </w:r>
          </w:p>
        </w:tc>
        <w:tc>
          <w:tcPr>
            <w:tcW w:w="6373" w:type="dxa"/>
          </w:tcPr>
          <w:p w14:paraId="68C69F31" w14:textId="456CA651" w:rsidR="00D26E70" w:rsidRDefault="003E6A25" w:rsidP="003E6A25">
            <w:pPr>
              <w:pStyle w:val="TableParagraph"/>
              <w:rPr>
                <w:rFonts w:ascii="Times New Roman"/>
                <w:sz w:val="24"/>
              </w:rPr>
            </w:pPr>
            <w:r>
              <w:rPr>
                <w:rFonts w:ascii="Times New Roman"/>
                <w:sz w:val="24"/>
              </w:rPr>
              <w:t>13</w:t>
            </w:r>
            <w:r w:rsidR="005353E0">
              <w:rPr>
                <w:rFonts w:ascii="Times New Roman"/>
                <w:sz w:val="24"/>
              </w:rPr>
              <w:t>.12.2021, 15:</w:t>
            </w:r>
            <w:r>
              <w:rPr>
                <w:rFonts w:ascii="Times New Roman"/>
                <w:sz w:val="24"/>
              </w:rPr>
              <w:t>0</w:t>
            </w:r>
            <w:r w:rsidR="005353E0">
              <w:rPr>
                <w:rFonts w:ascii="Times New Roman"/>
                <w:sz w:val="24"/>
              </w:rPr>
              <w:t>0</w:t>
            </w:r>
          </w:p>
        </w:tc>
      </w:tr>
      <w:tr w:rsidR="00D26E70" w14:paraId="348C4365" w14:textId="77777777">
        <w:trPr>
          <w:trHeight w:val="587"/>
        </w:trPr>
        <w:tc>
          <w:tcPr>
            <w:tcW w:w="2691" w:type="dxa"/>
          </w:tcPr>
          <w:p w14:paraId="7E6F4BB0" w14:textId="77777777" w:rsidR="00D26E70" w:rsidRDefault="006934C7">
            <w:pPr>
              <w:pStyle w:val="TableParagraph"/>
              <w:spacing w:line="290" w:lineRule="exact"/>
              <w:ind w:left="110"/>
              <w:rPr>
                <w:b/>
                <w:sz w:val="24"/>
              </w:rPr>
            </w:pPr>
            <w:r>
              <w:rPr>
                <w:b/>
                <w:sz w:val="24"/>
              </w:rPr>
              <w:t>Toplantının</w:t>
            </w:r>
            <w:r>
              <w:rPr>
                <w:b/>
                <w:spacing w:val="-4"/>
                <w:sz w:val="24"/>
              </w:rPr>
              <w:t xml:space="preserve"> </w:t>
            </w:r>
            <w:r>
              <w:rPr>
                <w:b/>
                <w:sz w:val="24"/>
              </w:rPr>
              <w:t>yapılış</w:t>
            </w:r>
            <w:r>
              <w:rPr>
                <w:b/>
                <w:spacing w:val="-3"/>
                <w:sz w:val="24"/>
              </w:rPr>
              <w:t xml:space="preserve"> </w:t>
            </w:r>
            <w:r>
              <w:rPr>
                <w:b/>
                <w:sz w:val="24"/>
              </w:rPr>
              <w:t>şekli</w:t>
            </w:r>
          </w:p>
        </w:tc>
        <w:tc>
          <w:tcPr>
            <w:tcW w:w="6373" w:type="dxa"/>
          </w:tcPr>
          <w:p w14:paraId="0EB79999" w14:textId="4C62FDF8" w:rsidR="00D26E70" w:rsidRDefault="005353E0">
            <w:pPr>
              <w:pStyle w:val="TableParagraph"/>
              <w:rPr>
                <w:rFonts w:ascii="Times New Roman"/>
                <w:sz w:val="24"/>
              </w:rPr>
            </w:pPr>
            <w:r>
              <w:rPr>
                <w:rFonts w:ascii="Times New Roman" w:hAnsi="Times New Roman" w:cs="Times New Roman"/>
                <w:sz w:val="24"/>
              </w:rPr>
              <w:t>ONLI</w:t>
            </w:r>
            <w:r w:rsidR="004C744B" w:rsidRPr="005353E0">
              <w:rPr>
                <w:rFonts w:ascii="Times New Roman" w:hAnsi="Times New Roman" w:cs="Times New Roman"/>
                <w:sz w:val="24"/>
              </w:rPr>
              <w:t>NE</w:t>
            </w:r>
            <w:r w:rsidR="004C744B">
              <w:rPr>
                <w:rFonts w:ascii="Times New Roman"/>
                <w:sz w:val="24"/>
              </w:rPr>
              <w:t xml:space="preserve"> (</w:t>
            </w:r>
            <w:r>
              <w:rPr>
                <w:rFonts w:ascii="Times New Roman"/>
                <w:sz w:val="24"/>
              </w:rPr>
              <w:t xml:space="preserve">GOOGLE </w:t>
            </w:r>
            <w:r w:rsidR="004C744B">
              <w:rPr>
                <w:rFonts w:ascii="Times New Roman"/>
                <w:sz w:val="24"/>
              </w:rPr>
              <w:t>MEET)</w:t>
            </w:r>
          </w:p>
        </w:tc>
      </w:tr>
    </w:tbl>
    <w:p w14:paraId="0402581B" w14:textId="77777777" w:rsidR="00D26E70" w:rsidRDefault="00D26E70">
      <w:pPr>
        <w:pStyle w:val="GvdeMetni"/>
        <w:rPr>
          <w:sz w:val="20"/>
        </w:rPr>
      </w:pPr>
    </w:p>
    <w:p w14:paraId="68FAB230" w14:textId="1BDA858B" w:rsidR="00D26E70" w:rsidRDefault="00EC620A">
      <w:pPr>
        <w:pStyle w:val="GvdeMetni"/>
        <w:spacing w:before="10"/>
        <w:rPr>
          <w:sz w:val="18"/>
        </w:rPr>
      </w:pPr>
      <w:r>
        <w:rPr>
          <w:noProof/>
          <w:lang w:eastAsia="tr-TR"/>
        </w:rPr>
        <mc:AlternateContent>
          <mc:Choice Requires="wps">
            <w:drawing>
              <wp:anchor distT="0" distB="0" distL="0" distR="0" simplePos="0" relativeHeight="487589376" behindDoc="1" locked="0" layoutInCell="1" allowOverlap="1" wp14:anchorId="7E7A7958" wp14:editId="1CDE6BCE">
                <wp:simplePos x="0" y="0"/>
                <wp:positionH relativeFrom="page">
                  <wp:posOffset>843280</wp:posOffset>
                </wp:positionH>
                <wp:positionV relativeFrom="paragraph">
                  <wp:posOffset>170815</wp:posOffset>
                </wp:positionV>
                <wp:extent cx="5741670" cy="3810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9D478C" id="Rectangle 12" o:spid="_x0000_s1026" style="position:absolute;margin-left:66.4pt;margin-top:13.45pt;width:452.1pt;height:3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" fillcolor="#5b9bd4" stroked="f">
                <w10:wrap type="topAndBottom" anchorx="page"/>
              </v:rect>
            </w:pict>
          </mc:Fallback>
        </mc:AlternateContent>
      </w:r>
    </w:p>
    <w:p w14:paraId="7492C5FC" w14:textId="77777777" w:rsidR="00D26E70" w:rsidRDefault="00D26E70">
      <w:pPr>
        <w:pStyle w:val="GvdeMetni"/>
        <w:spacing w:before="6"/>
        <w:rPr>
          <w:sz w:val="6"/>
        </w:rPr>
      </w:pPr>
    </w:p>
    <w:p w14:paraId="3DC239A0" w14:textId="77777777" w:rsidR="00D26E70" w:rsidRDefault="006934C7">
      <w:pPr>
        <w:spacing w:before="52"/>
        <w:ind w:left="1352" w:right="1480"/>
        <w:jc w:val="center"/>
        <w:rPr>
          <w:b/>
          <w:sz w:val="24"/>
        </w:rPr>
      </w:pPr>
      <w:r>
        <w:rPr>
          <w:b/>
          <w:sz w:val="24"/>
        </w:rPr>
        <w:t>DANIŞMA</w:t>
      </w:r>
      <w:r>
        <w:rPr>
          <w:b/>
          <w:spacing w:val="-2"/>
          <w:sz w:val="24"/>
        </w:rPr>
        <w:t xml:space="preserve"> </w:t>
      </w:r>
      <w:r>
        <w:rPr>
          <w:b/>
          <w:sz w:val="24"/>
        </w:rPr>
        <w:t>KURULU</w:t>
      </w:r>
      <w:r>
        <w:rPr>
          <w:b/>
          <w:spacing w:val="-3"/>
          <w:sz w:val="24"/>
        </w:rPr>
        <w:t xml:space="preserve"> </w:t>
      </w:r>
      <w:r>
        <w:rPr>
          <w:b/>
          <w:sz w:val="24"/>
        </w:rPr>
        <w:t>ÜYLERİ</w:t>
      </w:r>
    </w:p>
    <w:p w14:paraId="5F298A50" w14:textId="3AF5B12B" w:rsidR="00D26E70" w:rsidRDefault="00EC620A">
      <w:pPr>
        <w:pStyle w:val="GvdeMetni"/>
        <w:spacing w:before="9"/>
        <w:rPr>
          <w:b/>
          <w:sz w:val="11"/>
        </w:rPr>
      </w:pPr>
      <w:r>
        <w:rPr>
          <w:noProof/>
          <w:lang w:eastAsia="tr-TR"/>
        </w:rPr>
        <mc:AlternateContent>
          <mc:Choice Requires="wps">
            <w:drawing>
              <wp:anchor distT="0" distB="0" distL="0" distR="0" simplePos="0" relativeHeight="487589888" behindDoc="1" locked="0" layoutInCell="1" allowOverlap="1" wp14:anchorId="3B8E0ED8" wp14:editId="127F5BE9">
                <wp:simplePos x="0" y="0"/>
                <wp:positionH relativeFrom="page">
                  <wp:posOffset>843280</wp:posOffset>
                </wp:positionH>
                <wp:positionV relativeFrom="paragraph">
                  <wp:posOffset>116205</wp:posOffset>
                </wp:positionV>
                <wp:extent cx="5741670" cy="3810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7D9636" id="Rectangle 11"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" fillcolor="#5b9bd4" stroked="f">
                <w10:wrap type="topAndBottom" anchorx="page"/>
              </v:rect>
            </w:pict>
          </mc:Fallback>
        </mc:AlternateContent>
      </w:r>
    </w:p>
    <w:p w14:paraId="57ABFB13" w14:textId="77777777" w:rsidR="00D26E70" w:rsidRDefault="00D26E70">
      <w:pPr>
        <w:pStyle w:val="GvdeMetni"/>
        <w:spacing w:before="11"/>
        <w:rPr>
          <w:b/>
          <w:sz w:val="15"/>
        </w:rPr>
      </w:pPr>
    </w:p>
    <w:tbl>
      <w:tblPr>
        <w:tblStyle w:val="TableNormal"/>
        <w:tblW w:w="90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
        <w:gridCol w:w="3017"/>
        <w:gridCol w:w="3156"/>
        <w:gridCol w:w="2870"/>
      </w:tblGrid>
      <w:tr w:rsidR="00D26E70" w:rsidRPr="00780ACB" w14:paraId="367F6EEE" w14:textId="77777777" w:rsidTr="00727680">
        <w:trPr>
          <w:trHeight w:val="585"/>
        </w:trPr>
        <w:tc>
          <w:tcPr>
            <w:tcW w:w="29" w:type="dxa"/>
            <w:tcBorders>
              <w:top w:val="nil"/>
              <w:left w:val="nil"/>
              <w:bottom w:val="nil"/>
            </w:tcBorders>
          </w:tcPr>
          <w:p w14:paraId="7BCBE3D6" w14:textId="77777777" w:rsidR="00D26E70" w:rsidRPr="00780ACB" w:rsidRDefault="00D26E70">
            <w:pPr>
              <w:pStyle w:val="TableParagraph"/>
              <w:rPr>
                <w:rFonts w:ascii="Times New Roman" w:hAnsi="Times New Roman" w:cs="Times New Roman"/>
                <w:sz w:val="20"/>
                <w:szCs w:val="20"/>
              </w:rPr>
            </w:pPr>
          </w:p>
        </w:tc>
        <w:tc>
          <w:tcPr>
            <w:tcW w:w="3017" w:type="dxa"/>
          </w:tcPr>
          <w:p w14:paraId="57F08413" w14:textId="77777777" w:rsidR="00D26E70" w:rsidRPr="00E41D9E" w:rsidRDefault="006934C7">
            <w:pPr>
              <w:pStyle w:val="TableParagraph"/>
              <w:ind w:left="105"/>
            </w:pPr>
            <w:r w:rsidRPr="00E41D9E">
              <w:t>Adı</w:t>
            </w:r>
            <w:r w:rsidRPr="00E41D9E">
              <w:rPr>
                <w:spacing w:val="-3"/>
              </w:rPr>
              <w:t xml:space="preserve"> </w:t>
            </w:r>
            <w:r w:rsidRPr="00E41D9E">
              <w:t>ve</w:t>
            </w:r>
            <w:r w:rsidRPr="00E41D9E">
              <w:rPr>
                <w:spacing w:val="-2"/>
              </w:rPr>
              <w:t xml:space="preserve"> </w:t>
            </w:r>
            <w:r w:rsidRPr="00E41D9E">
              <w:t>Soyadı</w:t>
            </w:r>
          </w:p>
        </w:tc>
        <w:tc>
          <w:tcPr>
            <w:tcW w:w="3156" w:type="dxa"/>
          </w:tcPr>
          <w:p w14:paraId="4107A624" w14:textId="77777777" w:rsidR="00D26E70" w:rsidRPr="00E41D9E" w:rsidRDefault="006934C7">
            <w:pPr>
              <w:pStyle w:val="TableParagraph"/>
              <w:ind w:left="104"/>
            </w:pPr>
            <w:r w:rsidRPr="00E41D9E">
              <w:t>Kurumu</w:t>
            </w:r>
          </w:p>
        </w:tc>
        <w:tc>
          <w:tcPr>
            <w:tcW w:w="2870" w:type="dxa"/>
          </w:tcPr>
          <w:p w14:paraId="5D7D99BA" w14:textId="77777777" w:rsidR="00D26E70" w:rsidRPr="00E41D9E" w:rsidRDefault="006934C7">
            <w:pPr>
              <w:pStyle w:val="TableParagraph"/>
              <w:ind w:left="104"/>
            </w:pPr>
            <w:r w:rsidRPr="00E41D9E">
              <w:t>Görevi</w:t>
            </w:r>
          </w:p>
        </w:tc>
      </w:tr>
      <w:tr w:rsidR="003E6A25" w:rsidRPr="00780ACB" w14:paraId="1744D363" w14:textId="77777777" w:rsidTr="00E41D9E">
        <w:trPr>
          <w:trHeight w:val="585"/>
        </w:trPr>
        <w:tc>
          <w:tcPr>
            <w:tcW w:w="29" w:type="dxa"/>
            <w:tcBorders>
              <w:top w:val="nil"/>
              <w:left w:val="nil"/>
              <w:bottom w:val="nil"/>
            </w:tcBorders>
          </w:tcPr>
          <w:p w14:paraId="3CBB3D65"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000000"/>
              <w:left w:val="single" w:sz="6" w:space="0" w:color="000000"/>
              <w:bottom w:val="single" w:sz="6" w:space="0" w:color="000000"/>
              <w:right w:val="single" w:sz="6" w:space="0" w:color="000000"/>
            </w:tcBorders>
            <w:vAlign w:val="bottom"/>
          </w:tcPr>
          <w:p w14:paraId="762F3004" w14:textId="50F009BB" w:rsidR="003E6A25" w:rsidRPr="00B9016B" w:rsidRDefault="003E6A25" w:rsidP="00281311">
            <w:pPr>
              <w:pStyle w:val="TableParagraph"/>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Turgay ARSLAN</w:t>
            </w:r>
          </w:p>
        </w:tc>
        <w:tc>
          <w:tcPr>
            <w:tcW w:w="3156" w:type="dxa"/>
            <w:shd w:val="clear" w:color="auto" w:fill="auto"/>
            <w:vAlign w:val="bottom"/>
          </w:tcPr>
          <w:p w14:paraId="0B5211FA" w14:textId="0433D1DD"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000000"/>
              <w:left w:val="single" w:sz="6" w:space="0" w:color="000000"/>
              <w:bottom w:val="single" w:sz="6" w:space="0" w:color="000000"/>
              <w:right w:val="single" w:sz="6" w:space="0" w:color="000000"/>
            </w:tcBorders>
            <w:vAlign w:val="bottom"/>
          </w:tcPr>
          <w:p w14:paraId="6688557F" w14:textId="65490591"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Müdür Yardımcısı, Müdür V.</w:t>
            </w:r>
          </w:p>
        </w:tc>
      </w:tr>
      <w:tr w:rsidR="003E6A25" w:rsidRPr="00780ACB" w14:paraId="10A58854" w14:textId="77777777" w:rsidTr="00E41D9E">
        <w:trPr>
          <w:trHeight w:val="585"/>
        </w:trPr>
        <w:tc>
          <w:tcPr>
            <w:tcW w:w="29" w:type="dxa"/>
            <w:tcBorders>
              <w:top w:val="nil"/>
              <w:left w:val="nil"/>
              <w:bottom w:val="nil"/>
            </w:tcBorders>
          </w:tcPr>
          <w:p w14:paraId="491A1E76"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A0F7EAB" w14:textId="276A149D"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Yağmur SÜRMELİ</w:t>
            </w:r>
          </w:p>
        </w:tc>
        <w:tc>
          <w:tcPr>
            <w:tcW w:w="3156" w:type="dxa"/>
            <w:vAlign w:val="bottom"/>
          </w:tcPr>
          <w:p w14:paraId="0F7B2BE2" w14:textId="08929694"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034F34B4" w14:textId="391AE0AE"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Müdür Yardımcısı</w:t>
            </w:r>
          </w:p>
        </w:tc>
      </w:tr>
      <w:tr w:rsidR="003E6A25" w:rsidRPr="00780ACB" w14:paraId="3F55752D" w14:textId="77777777" w:rsidTr="00E41D9E">
        <w:trPr>
          <w:trHeight w:val="585"/>
        </w:trPr>
        <w:tc>
          <w:tcPr>
            <w:tcW w:w="29" w:type="dxa"/>
            <w:tcBorders>
              <w:top w:val="nil"/>
              <w:left w:val="nil"/>
              <w:bottom w:val="nil"/>
            </w:tcBorders>
          </w:tcPr>
          <w:p w14:paraId="68E75D50"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EF3AC7E" w14:textId="1AE94C62"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Mehmet YILDIZ</w:t>
            </w:r>
          </w:p>
        </w:tc>
        <w:tc>
          <w:tcPr>
            <w:tcW w:w="3156" w:type="dxa"/>
            <w:shd w:val="clear" w:color="auto" w:fill="auto"/>
            <w:vAlign w:val="bottom"/>
          </w:tcPr>
          <w:p w14:paraId="352D1CDD" w14:textId="032413FD"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EB921E1" w14:textId="1A1F6FDC"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 xml:space="preserve">Dişçilik </w:t>
            </w:r>
            <w:proofErr w:type="spellStart"/>
            <w:r w:rsidRPr="00B9016B">
              <w:rPr>
                <w:rFonts w:ascii="Times New Roman" w:hAnsi="Times New Roman" w:cs="Times New Roman"/>
                <w:i/>
                <w:iCs/>
              </w:rPr>
              <w:t>Hiz</w:t>
            </w:r>
            <w:proofErr w:type="spellEnd"/>
            <w:r w:rsidRPr="00B9016B">
              <w:rPr>
                <w:rFonts w:ascii="Times New Roman" w:hAnsi="Times New Roman" w:cs="Times New Roman"/>
                <w:i/>
                <w:iCs/>
              </w:rPr>
              <w:t>. Böl. Bşk. </w:t>
            </w:r>
          </w:p>
        </w:tc>
      </w:tr>
      <w:tr w:rsidR="003E6A25" w:rsidRPr="00780ACB" w14:paraId="7E5973D7" w14:textId="77777777" w:rsidTr="00E41D9E">
        <w:trPr>
          <w:trHeight w:val="585"/>
        </w:trPr>
        <w:tc>
          <w:tcPr>
            <w:tcW w:w="29" w:type="dxa"/>
            <w:tcBorders>
              <w:top w:val="nil"/>
              <w:left w:val="nil"/>
              <w:bottom w:val="nil"/>
            </w:tcBorders>
          </w:tcPr>
          <w:p w14:paraId="35FD387E"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4E6D12F0" w14:textId="43EA694A"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Merve KOYUNCU</w:t>
            </w:r>
          </w:p>
        </w:tc>
        <w:tc>
          <w:tcPr>
            <w:tcW w:w="3156" w:type="dxa"/>
            <w:vAlign w:val="bottom"/>
          </w:tcPr>
          <w:p w14:paraId="497C60DF" w14:textId="30EB18E6"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439D2321" w14:textId="1C8FAE05"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 xml:space="preserve">Çocuk Bk. ve Gençlik H. Bl. B. Yardımcısı </w:t>
            </w:r>
          </w:p>
        </w:tc>
      </w:tr>
      <w:tr w:rsidR="003E6A25" w:rsidRPr="00780ACB" w14:paraId="464BA230" w14:textId="77777777" w:rsidTr="00E41D9E">
        <w:trPr>
          <w:trHeight w:val="585"/>
        </w:trPr>
        <w:tc>
          <w:tcPr>
            <w:tcW w:w="29" w:type="dxa"/>
            <w:tcBorders>
              <w:top w:val="nil"/>
              <w:left w:val="nil"/>
              <w:bottom w:val="nil"/>
            </w:tcBorders>
          </w:tcPr>
          <w:p w14:paraId="2B643A2F"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F18EC93" w14:textId="3724D843"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xml:space="preserve">. Gör. </w:t>
            </w:r>
            <w:proofErr w:type="spellStart"/>
            <w:r w:rsidRPr="00B9016B">
              <w:rPr>
                <w:rFonts w:ascii="Times New Roman" w:hAnsi="Times New Roman" w:cs="Times New Roman"/>
              </w:rPr>
              <w:t>Tiinçe</w:t>
            </w:r>
            <w:proofErr w:type="spellEnd"/>
            <w:r w:rsidRPr="00B9016B">
              <w:rPr>
                <w:rFonts w:ascii="Times New Roman" w:hAnsi="Times New Roman" w:cs="Times New Roman"/>
              </w:rPr>
              <w:t xml:space="preserve"> AKSAK</w:t>
            </w:r>
          </w:p>
        </w:tc>
        <w:tc>
          <w:tcPr>
            <w:tcW w:w="3156" w:type="dxa"/>
            <w:shd w:val="clear" w:color="auto" w:fill="auto"/>
            <w:vAlign w:val="bottom"/>
          </w:tcPr>
          <w:p w14:paraId="3A389287" w14:textId="1B894E2B"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275A17B1" w14:textId="369301E0"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Tıbbi Hizmetler ve Teknikler Bölüm Başkanı</w:t>
            </w:r>
          </w:p>
        </w:tc>
      </w:tr>
      <w:tr w:rsidR="003E6A25" w:rsidRPr="00780ACB" w14:paraId="3CD91AF1" w14:textId="77777777" w:rsidTr="00E41D9E">
        <w:trPr>
          <w:trHeight w:val="585"/>
        </w:trPr>
        <w:tc>
          <w:tcPr>
            <w:tcW w:w="29" w:type="dxa"/>
            <w:tcBorders>
              <w:top w:val="nil"/>
              <w:left w:val="nil"/>
              <w:bottom w:val="nil"/>
            </w:tcBorders>
          </w:tcPr>
          <w:p w14:paraId="38599D7D"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60FB9B53" w14:textId="7BBE1FB1"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Gökhan KAFES</w:t>
            </w:r>
          </w:p>
        </w:tc>
        <w:tc>
          <w:tcPr>
            <w:tcW w:w="3156" w:type="dxa"/>
            <w:vAlign w:val="bottom"/>
          </w:tcPr>
          <w:p w14:paraId="2F82B3F8" w14:textId="61E841A3"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443EEB63" w14:textId="24ACC3A8"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 xml:space="preserve">Elek. </w:t>
            </w:r>
            <w:proofErr w:type="gramStart"/>
            <w:r w:rsidRPr="00B9016B">
              <w:rPr>
                <w:rFonts w:ascii="Times New Roman" w:hAnsi="Times New Roman" w:cs="Times New Roman"/>
                <w:i/>
                <w:iCs/>
              </w:rPr>
              <w:t>ve</w:t>
            </w:r>
            <w:proofErr w:type="gramEnd"/>
            <w:r w:rsidRPr="00B9016B">
              <w:rPr>
                <w:rFonts w:ascii="Times New Roman" w:hAnsi="Times New Roman" w:cs="Times New Roman"/>
                <w:i/>
                <w:iCs/>
              </w:rPr>
              <w:t xml:space="preserve"> Oto. Böl. Bşk.</w:t>
            </w:r>
          </w:p>
        </w:tc>
      </w:tr>
      <w:tr w:rsidR="003E6A25" w:rsidRPr="00780ACB" w14:paraId="33BD96C6" w14:textId="77777777" w:rsidTr="00E41D9E">
        <w:trPr>
          <w:trHeight w:val="585"/>
        </w:trPr>
        <w:tc>
          <w:tcPr>
            <w:tcW w:w="29" w:type="dxa"/>
            <w:tcBorders>
              <w:top w:val="nil"/>
              <w:left w:val="nil"/>
              <w:bottom w:val="nil"/>
            </w:tcBorders>
            <w:shd w:val="clear" w:color="auto" w:fill="auto"/>
          </w:tcPr>
          <w:p w14:paraId="193DD270"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73BEBEF8" w14:textId="62CF4929" w:rsidR="003E6A25" w:rsidRPr="00B9016B" w:rsidRDefault="003E6A25" w:rsidP="003E6A25">
            <w:pPr>
              <w:rPr>
                <w:rFonts w:ascii="Times New Roman" w:hAnsi="Times New Roman" w:cs="Times New Roman"/>
              </w:rPr>
            </w:pPr>
            <w:r w:rsidRPr="00B9016B">
              <w:rPr>
                <w:rFonts w:ascii="Times New Roman" w:hAnsi="Times New Roman" w:cs="Times New Roman"/>
              </w:rPr>
              <w:t xml:space="preserve">Dr. </w:t>
            </w:r>
            <w:proofErr w:type="spellStart"/>
            <w:r w:rsidRPr="00B9016B">
              <w:rPr>
                <w:rFonts w:ascii="Times New Roman" w:hAnsi="Times New Roman" w:cs="Times New Roman"/>
              </w:rPr>
              <w:t>Öğr</w:t>
            </w:r>
            <w:proofErr w:type="spellEnd"/>
            <w:r w:rsidRPr="00B9016B">
              <w:rPr>
                <w:rFonts w:ascii="Times New Roman" w:hAnsi="Times New Roman" w:cs="Times New Roman"/>
              </w:rPr>
              <w:t>. Üyesi Birsen KESİK ZEYREK</w:t>
            </w:r>
          </w:p>
        </w:tc>
        <w:tc>
          <w:tcPr>
            <w:tcW w:w="3156" w:type="dxa"/>
            <w:shd w:val="clear" w:color="auto" w:fill="auto"/>
            <w:vAlign w:val="bottom"/>
          </w:tcPr>
          <w:p w14:paraId="77B11758" w14:textId="4536A2E7"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5FD9707F" w14:textId="5C145F2B" w:rsidR="003E6A25" w:rsidRPr="00B9016B" w:rsidRDefault="003E6A25" w:rsidP="003E6A25">
            <w:pPr>
              <w:pStyle w:val="TableParagraph"/>
              <w:ind w:left="104"/>
              <w:rPr>
                <w:rFonts w:ascii="Times New Roman" w:hAnsi="Times New Roman" w:cs="Times New Roman"/>
                <w:i/>
              </w:rPr>
            </w:pPr>
            <w:proofErr w:type="spellStart"/>
            <w:r w:rsidRPr="00B9016B">
              <w:rPr>
                <w:rFonts w:ascii="Times New Roman" w:hAnsi="Times New Roman" w:cs="Times New Roman"/>
                <w:i/>
                <w:iCs/>
              </w:rPr>
              <w:t>Optisyenlik</w:t>
            </w:r>
            <w:proofErr w:type="spellEnd"/>
            <w:r w:rsidRPr="00B9016B">
              <w:rPr>
                <w:rFonts w:ascii="Times New Roman" w:hAnsi="Times New Roman" w:cs="Times New Roman"/>
                <w:i/>
                <w:iCs/>
              </w:rPr>
              <w:t xml:space="preserve"> Program Sorumlusu</w:t>
            </w:r>
          </w:p>
        </w:tc>
      </w:tr>
      <w:tr w:rsidR="003E6A25" w:rsidRPr="00780ACB" w14:paraId="6924CA93" w14:textId="77777777" w:rsidTr="00E41D9E">
        <w:trPr>
          <w:trHeight w:val="585"/>
        </w:trPr>
        <w:tc>
          <w:tcPr>
            <w:tcW w:w="29" w:type="dxa"/>
            <w:tcBorders>
              <w:top w:val="nil"/>
              <w:left w:val="nil"/>
              <w:bottom w:val="nil"/>
            </w:tcBorders>
          </w:tcPr>
          <w:p w14:paraId="468C6B76"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140373B3" w14:textId="39240692"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Arzu ÇOŞKUN</w:t>
            </w:r>
          </w:p>
        </w:tc>
        <w:tc>
          <w:tcPr>
            <w:tcW w:w="3156" w:type="dxa"/>
            <w:vAlign w:val="bottom"/>
          </w:tcPr>
          <w:p w14:paraId="637A47BB" w14:textId="361CDE3D"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651EC97E" w14:textId="0C86A3C7"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Tıbbi Görüntüleme Teknikleri Program Sorumlusu</w:t>
            </w:r>
          </w:p>
        </w:tc>
      </w:tr>
      <w:tr w:rsidR="003E6A25" w:rsidRPr="00780ACB" w14:paraId="5D1CDD45" w14:textId="77777777" w:rsidTr="00E41D9E">
        <w:trPr>
          <w:trHeight w:val="585"/>
        </w:trPr>
        <w:tc>
          <w:tcPr>
            <w:tcW w:w="29" w:type="dxa"/>
            <w:tcBorders>
              <w:top w:val="nil"/>
              <w:left w:val="nil"/>
              <w:bottom w:val="nil"/>
            </w:tcBorders>
          </w:tcPr>
          <w:p w14:paraId="5A5C8B5E"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2B5B6E77" w14:textId="29B34D6F"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Aynur ÇELİK</w:t>
            </w:r>
          </w:p>
        </w:tc>
        <w:tc>
          <w:tcPr>
            <w:tcW w:w="3156" w:type="dxa"/>
            <w:vAlign w:val="bottom"/>
          </w:tcPr>
          <w:p w14:paraId="6DA9927C" w14:textId="49E4C58A"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D659549" w14:textId="0A3AE9CB"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Ameliyathane Hizmetleri Program Sorumlusu</w:t>
            </w:r>
          </w:p>
        </w:tc>
      </w:tr>
      <w:tr w:rsidR="003E6A25" w:rsidRPr="00780ACB" w14:paraId="4E912F38" w14:textId="77777777" w:rsidTr="00E41D9E">
        <w:trPr>
          <w:trHeight w:val="585"/>
        </w:trPr>
        <w:tc>
          <w:tcPr>
            <w:tcW w:w="29" w:type="dxa"/>
            <w:tcBorders>
              <w:top w:val="nil"/>
              <w:left w:val="nil"/>
              <w:bottom w:val="single" w:sz="4" w:space="0" w:color="auto"/>
            </w:tcBorders>
          </w:tcPr>
          <w:p w14:paraId="66DCB405"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BF31509" w14:textId="2E708C9B"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Demet ÖZER</w:t>
            </w:r>
          </w:p>
        </w:tc>
        <w:tc>
          <w:tcPr>
            <w:tcW w:w="3156" w:type="dxa"/>
            <w:tcBorders>
              <w:bottom w:val="single" w:sz="4" w:space="0" w:color="auto"/>
            </w:tcBorders>
            <w:vAlign w:val="bottom"/>
          </w:tcPr>
          <w:p w14:paraId="777ABF5A" w14:textId="2ECEDE51"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3B0BCBAB" w14:textId="51339241"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İlk ve Acil Yardım Program Sorumlusu</w:t>
            </w:r>
          </w:p>
        </w:tc>
      </w:tr>
      <w:tr w:rsidR="003E6A25" w:rsidRPr="00780ACB" w14:paraId="7EFD1F05" w14:textId="77777777" w:rsidTr="00E41D9E">
        <w:trPr>
          <w:trHeight w:val="585"/>
        </w:trPr>
        <w:tc>
          <w:tcPr>
            <w:tcW w:w="29" w:type="dxa"/>
            <w:tcBorders>
              <w:top w:val="nil"/>
              <w:left w:val="nil"/>
              <w:bottom w:val="single" w:sz="4" w:space="0" w:color="auto"/>
            </w:tcBorders>
          </w:tcPr>
          <w:p w14:paraId="41B2630C"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738E904F" w14:textId="6461AE7B" w:rsidR="003E6A25" w:rsidRPr="00B9016B" w:rsidRDefault="003E6A25"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Mehtap BUĞDAYCI</w:t>
            </w:r>
          </w:p>
        </w:tc>
        <w:tc>
          <w:tcPr>
            <w:tcW w:w="3156" w:type="dxa"/>
            <w:tcBorders>
              <w:bottom w:val="single" w:sz="4" w:space="0" w:color="auto"/>
            </w:tcBorders>
            <w:vAlign w:val="bottom"/>
          </w:tcPr>
          <w:p w14:paraId="3F432C72" w14:textId="558DF939"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0F0CF419" w14:textId="3FB07895"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Diyaliz Program Sorumlusu</w:t>
            </w:r>
          </w:p>
        </w:tc>
      </w:tr>
      <w:tr w:rsidR="003E6A25" w:rsidRPr="00780ACB" w14:paraId="27674660" w14:textId="77777777" w:rsidTr="00E41D9E">
        <w:trPr>
          <w:trHeight w:val="585"/>
        </w:trPr>
        <w:tc>
          <w:tcPr>
            <w:tcW w:w="29" w:type="dxa"/>
            <w:tcBorders>
              <w:top w:val="nil"/>
              <w:left w:val="nil"/>
              <w:bottom w:val="single" w:sz="4" w:space="0" w:color="auto"/>
            </w:tcBorders>
          </w:tcPr>
          <w:p w14:paraId="1433BA63"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1F822ACE" w14:textId="60985C58" w:rsidR="003E6A25" w:rsidRPr="00B9016B" w:rsidRDefault="003E6A25" w:rsidP="003E6A25">
            <w:pPr>
              <w:rPr>
                <w:rFonts w:ascii="Times New Roman" w:hAnsi="Times New Roman" w:cs="Times New Roman"/>
              </w:rPr>
            </w:pPr>
            <w:r w:rsidRPr="00B9016B">
              <w:rPr>
                <w:rFonts w:ascii="Times New Roman" w:hAnsi="Times New Roman" w:cs="Times New Roman"/>
              </w:rPr>
              <w:t xml:space="preserve">Dr. </w:t>
            </w:r>
            <w:proofErr w:type="spellStart"/>
            <w:r w:rsidRPr="00B9016B">
              <w:rPr>
                <w:rFonts w:ascii="Times New Roman" w:hAnsi="Times New Roman" w:cs="Times New Roman"/>
              </w:rPr>
              <w:t>Öğr</w:t>
            </w:r>
            <w:proofErr w:type="spellEnd"/>
            <w:r w:rsidRPr="00B9016B">
              <w:rPr>
                <w:rFonts w:ascii="Times New Roman" w:hAnsi="Times New Roman" w:cs="Times New Roman"/>
              </w:rPr>
              <w:t>. Üyesi Harika TOPAL ÖNAL</w:t>
            </w:r>
          </w:p>
        </w:tc>
        <w:tc>
          <w:tcPr>
            <w:tcW w:w="3156" w:type="dxa"/>
            <w:tcBorders>
              <w:bottom w:val="single" w:sz="4" w:space="0" w:color="auto"/>
            </w:tcBorders>
            <w:vAlign w:val="bottom"/>
          </w:tcPr>
          <w:p w14:paraId="5FB0D536" w14:textId="728E3F1E"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DF0512F" w14:textId="51894D56"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iCs/>
              </w:rPr>
              <w:t>Tıbbi Laboratuvar Teknikleri Program Sorumlusu</w:t>
            </w:r>
          </w:p>
        </w:tc>
      </w:tr>
      <w:tr w:rsidR="00BF168C" w:rsidRPr="00780ACB" w14:paraId="6FC2E317" w14:textId="77777777" w:rsidTr="00E41D9E">
        <w:trPr>
          <w:trHeight w:val="585"/>
        </w:trPr>
        <w:tc>
          <w:tcPr>
            <w:tcW w:w="29" w:type="dxa"/>
            <w:tcBorders>
              <w:top w:val="nil"/>
              <w:left w:val="nil"/>
              <w:bottom w:val="single" w:sz="4" w:space="0" w:color="auto"/>
            </w:tcBorders>
          </w:tcPr>
          <w:p w14:paraId="47619EAD" w14:textId="77777777" w:rsidR="00BF168C" w:rsidRPr="00780ACB" w:rsidRDefault="00BF168C"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7111DEE" w14:textId="4D9A8C5C" w:rsidR="00BF168C" w:rsidRPr="00B9016B" w:rsidRDefault="00BF168C"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Akın ABA</w:t>
            </w:r>
          </w:p>
        </w:tc>
        <w:tc>
          <w:tcPr>
            <w:tcW w:w="3156" w:type="dxa"/>
            <w:tcBorders>
              <w:bottom w:val="single" w:sz="4" w:space="0" w:color="auto"/>
            </w:tcBorders>
            <w:vAlign w:val="bottom"/>
          </w:tcPr>
          <w:p w14:paraId="36B5E716" w14:textId="647EB571" w:rsidR="00BF168C" w:rsidRPr="00B9016B" w:rsidRDefault="00BF168C"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7B6F1699" w14:textId="5F10C87B" w:rsidR="00BF168C" w:rsidRPr="00B9016B" w:rsidRDefault="00BF168C" w:rsidP="003E6A25">
            <w:pPr>
              <w:pStyle w:val="TableParagraph"/>
              <w:ind w:left="104"/>
              <w:rPr>
                <w:rFonts w:ascii="Times New Roman" w:hAnsi="Times New Roman" w:cs="Times New Roman"/>
                <w:i/>
                <w:iCs/>
              </w:rPr>
            </w:pPr>
            <w:proofErr w:type="spellStart"/>
            <w:r w:rsidRPr="00B9016B">
              <w:rPr>
                <w:rFonts w:ascii="Times New Roman" w:hAnsi="Times New Roman" w:cs="Times New Roman"/>
                <w:i/>
                <w:iCs/>
              </w:rPr>
              <w:t>Optisyenlik</w:t>
            </w:r>
            <w:proofErr w:type="spellEnd"/>
            <w:r w:rsidRPr="00B9016B">
              <w:rPr>
                <w:rFonts w:ascii="Times New Roman" w:hAnsi="Times New Roman" w:cs="Times New Roman"/>
                <w:i/>
                <w:iCs/>
              </w:rPr>
              <w:t xml:space="preserve"> </w:t>
            </w:r>
            <w:proofErr w:type="spellStart"/>
            <w:r w:rsidRPr="00B9016B">
              <w:rPr>
                <w:rFonts w:ascii="Times New Roman" w:hAnsi="Times New Roman" w:cs="Times New Roman"/>
                <w:i/>
                <w:iCs/>
              </w:rPr>
              <w:t>Prog</w:t>
            </w:r>
            <w:proofErr w:type="spellEnd"/>
            <w:r w:rsidRPr="00B9016B">
              <w:rPr>
                <w:rFonts w:ascii="Times New Roman" w:hAnsi="Times New Roman" w:cs="Times New Roman"/>
                <w:i/>
                <w:iCs/>
              </w:rPr>
              <w:t xml:space="preserve">. </w:t>
            </w:r>
            <w:proofErr w:type="spellStart"/>
            <w:r w:rsidRPr="00B9016B">
              <w:rPr>
                <w:rFonts w:ascii="Times New Roman" w:hAnsi="Times New Roman" w:cs="Times New Roman"/>
                <w:i/>
                <w:iCs/>
              </w:rPr>
              <w:t>Öğr</w:t>
            </w:r>
            <w:proofErr w:type="spellEnd"/>
            <w:r w:rsidRPr="00B9016B">
              <w:rPr>
                <w:rFonts w:ascii="Times New Roman" w:hAnsi="Times New Roman" w:cs="Times New Roman"/>
                <w:i/>
                <w:iCs/>
              </w:rPr>
              <w:t>. Gör.</w:t>
            </w:r>
          </w:p>
        </w:tc>
      </w:tr>
      <w:tr w:rsidR="00BF168C" w:rsidRPr="00780ACB" w14:paraId="4077F8AA" w14:textId="77777777" w:rsidTr="00E41D9E">
        <w:trPr>
          <w:trHeight w:val="585"/>
        </w:trPr>
        <w:tc>
          <w:tcPr>
            <w:tcW w:w="29" w:type="dxa"/>
            <w:tcBorders>
              <w:top w:val="nil"/>
              <w:left w:val="nil"/>
              <w:bottom w:val="single" w:sz="4" w:space="0" w:color="auto"/>
            </w:tcBorders>
          </w:tcPr>
          <w:p w14:paraId="3B4C550A" w14:textId="77777777" w:rsidR="00BF168C" w:rsidRPr="00780ACB" w:rsidRDefault="00BF168C"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7A672916" w14:textId="5AC1BBB0" w:rsidR="00BF168C" w:rsidRPr="00B9016B" w:rsidRDefault="00BF168C"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Öznur GÜLDAL</w:t>
            </w:r>
          </w:p>
        </w:tc>
        <w:tc>
          <w:tcPr>
            <w:tcW w:w="3156" w:type="dxa"/>
            <w:tcBorders>
              <w:bottom w:val="single" w:sz="4" w:space="0" w:color="auto"/>
            </w:tcBorders>
            <w:vAlign w:val="bottom"/>
          </w:tcPr>
          <w:p w14:paraId="62A023A1" w14:textId="68692BD2" w:rsidR="00BF168C" w:rsidRPr="00B9016B" w:rsidRDefault="00BF168C"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3483D465" w14:textId="20A94887" w:rsidR="00BF168C" w:rsidRPr="00B9016B" w:rsidRDefault="00BF168C" w:rsidP="003E6A25">
            <w:pPr>
              <w:pStyle w:val="TableParagraph"/>
              <w:ind w:left="104"/>
              <w:rPr>
                <w:rFonts w:ascii="Times New Roman" w:hAnsi="Times New Roman" w:cs="Times New Roman"/>
                <w:i/>
                <w:iCs/>
              </w:rPr>
            </w:pPr>
            <w:proofErr w:type="spellStart"/>
            <w:r w:rsidRPr="00B9016B">
              <w:rPr>
                <w:rFonts w:ascii="Times New Roman" w:hAnsi="Times New Roman" w:cs="Times New Roman"/>
                <w:i/>
                <w:iCs/>
              </w:rPr>
              <w:t>Erasmus</w:t>
            </w:r>
            <w:proofErr w:type="spellEnd"/>
            <w:r w:rsidRPr="00B9016B">
              <w:rPr>
                <w:rFonts w:ascii="Times New Roman" w:hAnsi="Times New Roman" w:cs="Times New Roman"/>
                <w:i/>
                <w:iCs/>
              </w:rPr>
              <w:t xml:space="preserve"> Koordinatörü</w:t>
            </w:r>
          </w:p>
        </w:tc>
      </w:tr>
      <w:tr w:rsidR="00BF168C" w:rsidRPr="00780ACB" w14:paraId="589CF41A" w14:textId="77777777" w:rsidTr="00E41D9E">
        <w:trPr>
          <w:trHeight w:val="585"/>
        </w:trPr>
        <w:tc>
          <w:tcPr>
            <w:tcW w:w="29" w:type="dxa"/>
            <w:tcBorders>
              <w:top w:val="nil"/>
              <w:left w:val="nil"/>
              <w:bottom w:val="single" w:sz="4" w:space="0" w:color="auto"/>
            </w:tcBorders>
          </w:tcPr>
          <w:p w14:paraId="68738A45" w14:textId="77777777" w:rsidR="00BF168C" w:rsidRPr="00780ACB" w:rsidRDefault="00BF168C"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38C626B" w14:textId="17B4FE36" w:rsidR="00BF168C" w:rsidRPr="00B9016B" w:rsidRDefault="00BF168C"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Esma GÖKÇE</w:t>
            </w:r>
          </w:p>
        </w:tc>
        <w:tc>
          <w:tcPr>
            <w:tcW w:w="3156" w:type="dxa"/>
            <w:tcBorders>
              <w:bottom w:val="single" w:sz="4" w:space="0" w:color="auto"/>
            </w:tcBorders>
            <w:vAlign w:val="bottom"/>
          </w:tcPr>
          <w:p w14:paraId="2BA8652F" w14:textId="1E9D70A7" w:rsidR="00BF168C" w:rsidRPr="00B9016B" w:rsidRDefault="00BF168C"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763E8C65" w14:textId="0D3576B1" w:rsidR="00BF168C" w:rsidRPr="00B9016B" w:rsidRDefault="00BF168C" w:rsidP="003E6A25">
            <w:pPr>
              <w:pStyle w:val="TableParagraph"/>
              <w:ind w:left="104"/>
              <w:rPr>
                <w:rFonts w:ascii="Times New Roman" w:hAnsi="Times New Roman" w:cs="Times New Roman"/>
                <w:i/>
                <w:iCs/>
              </w:rPr>
            </w:pPr>
            <w:r w:rsidRPr="00B9016B">
              <w:rPr>
                <w:rFonts w:ascii="Times New Roman" w:hAnsi="Times New Roman" w:cs="Times New Roman"/>
                <w:i/>
                <w:iCs/>
              </w:rPr>
              <w:t xml:space="preserve">Tıbbi </w:t>
            </w:r>
            <w:proofErr w:type="spellStart"/>
            <w:r w:rsidRPr="00B9016B">
              <w:rPr>
                <w:rFonts w:ascii="Times New Roman" w:hAnsi="Times New Roman" w:cs="Times New Roman"/>
                <w:i/>
                <w:iCs/>
              </w:rPr>
              <w:t>Hiz</w:t>
            </w:r>
            <w:proofErr w:type="spellEnd"/>
            <w:r w:rsidRPr="00B9016B">
              <w:rPr>
                <w:rFonts w:ascii="Times New Roman" w:hAnsi="Times New Roman" w:cs="Times New Roman"/>
                <w:i/>
                <w:iCs/>
              </w:rPr>
              <w:t>. Böl. Başkan Yardımcısı</w:t>
            </w:r>
          </w:p>
        </w:tc>
      </w:tr>
      <w:tr w:rsidR="003A098E" w:rsidRPr="00780ACB" w14:paraId="54F54871" w14:textId="77777777" w:rsidTr="00E41D9E">
        <w:trPr>
          <w:trHeight w:val="585"/>
        </w:trPr>
        <w:tc>
          <w:tcPr>
            <w:tcW w:w="29" w:type="dxa"/>
            <w:tcBorders>
              <w:top w:val="nil"/>
              <w:left w:val="nil"/>
              <w:bottom w:val="single" w:sz="4" w:space="0" w:color="auto"/>
            </w:tcBorders>
          </w:tcPr>
          <w:p w14:paraId="0AB60EB3" w14:textId="77777777" w:rsidR="003A098E" w:rsidRPr="00780ACB" w:rsidRDefault="003A098E"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55EAAAB" w14:textId="586EABA3" w:rsidR="003A098E" w:rsidRPr="00B9016B" w:rsidRDefault="003A098E" w:rsidP="003E6A25">
            <w:pPr>
              <w:rPr>
                <w:rFonts w:ascii="Times New Roman" w:hAnsi="Times New Roman" w:cs="Times New Roman"/>
              </w:rPr>
            </w:pPr>
            <w:proofErr w:type="spellStart"/>
            <w:r w:rsidRPr="00B9016B">
              <w:rPr>
                <w:rFonts w:ascii="Times New Roman" w:hAnsi="Times New Roman" w:cs="Times New Roman"/>
              </w:rPr>
              <w:t>Öğr</w:t>
            </w:r>
            <w:proofErr w:type="spellEnd"/>
            <w:r w:rsidRPr="00B9016B">
              <w:rPr>
                <w:rFonts w:ascii="Times New Roman" w:hAnsi="Times New Roman" w:cs="Times New Roman"/>
              </w:rPr>
              <w:t>. Gör. Serkan PALAMUT</w:t>
            </w:r>
          </w:p>
        </w:tc>
        <w:tc>
          <w:tcPr>
            <w:tcW w:w="3156" w:type="dxa"/>
            <w:tcBorders>
              <w:bottom w:val="single" w:sz="4" w:space="0" w:color="auto"/>
            </w:tcBorders>
            <w:vAlign w:val="bottom"/>
          </w:tcPr>
          <w:p w14:paraId="1BC61A18" w14:textId="7D1C540C" w:rsidR="003A098E" w:rsidRPr="00B9016B" w:rsidRDefault="003A098E" w:rsidP="003E6A25">
            <w:pPr>
              <w:pStyle w:val="TableParagraph"/>
              <w:ind w:left="104"/>
              <w:rPr>
                <w:rFonts w:ascii="Times New Roman" w:hAnsi="Times New Roman" w:cs="Times New Roman"/>
                <w:i/>
              </w:rPr>
            </w:pPr>
            <w:r w:rsidRPr="00B9016B">
              <w:rPr>
                <w:rFonts w:ascii="Times New Roman" w:hAnsi="Times New Roman" w:cs="Times New Roman"/>
                <w:i/>
              </w:rPr>
              <w:t>Toros Üniversitesi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9E3D87F" w14:textId="35B19205" w:rsidR="003A098E" w:rsidRPr="00B9016B" w:rsidRDefault="003A098E" w:rsidP="003E6A25">
            <w:pPr>
              <w:pStyle w:val="TableParagraph"/>
              <w:ind w:left="104"/>
              <w:rPr>
                <w:rFonts w:ascii="Times New Roman" w:hAnsi="Times New Roman" w:cs="Times New Roman"/>
                <w:i/>
                <w:iCs/>
              </w:rPr>
            </w:pPr>
            <w:r w:rsidRPr="00B9016B">
              <w:rPr>
                <w:rFonts w:ascii="Times New Roman" w:hAnsi="Times New Roman" w:cs="Times New Roman"/>
                <w:i/>
                <w:iCs/>
              </w:rPr>
              <w:t xml:space="preserve">Elek. </w:t>
            </w:r>
            <w:proofErr w:type="gramStart"/>
            <w:r w:rsidRPr="00B9016B">
              <w:rPr>
                <w:rFonts w:ascii="Times New Roman" w:hAnsi="Times New Roman" w:cs="Times New Roman"/>
                <w:i/>
                <w:iCs/>
              </w:rPr>
              <w:t>ve</w:t>
            </w:r>
            <w:proofErr w:type="gramEnd"/>
            <w:r w:rsidRPr="00B9016B">
              <w:rPr>
                <w:rFonts w:ascii="Times New Roman" w:hAnsi="Times New Roman" w:cs="Times New Roman"/>
                <w:i/>
                <w:iCs/>
              </w:rPr>
              <w:t xml:space="preserve"> Oto. Böl. </w:t>
            </w:r>
            <w:proofErr w:type="spellStart"/>
            <w:r w:rsidRPr="00B9016B">
              <w:rPr>
                <w:rFonts w:ascii="Times New Roman" w:hAnsi="Times New Roman" w:cs="Times New Roman"/>
                <w:i/>
                <w:iCs/>
              </w:rPr>
              <w:t>Öğr</w:t>
            </w:r>
            <w:proofErr w:type="spellEnd"/>
            <w:r w:rsidRPr="00B9016B">
              <w:rPr>
                <w:rFonts w:ascii="Times New Roman" w:hAnsi="Times New Roman" w:cs="Times New Roman"/>
                <w:i/>
                <w:iCs/>
              </w:rPr>
              <w:t>. Gör.</w:t>
            </w:r>
          </w:p>
        </w:tc>
      </w:tr>
      <w:tr w:rsidR="003E6A25" w:rsidRPr="00780ACB" w14:paraId="750C5CF4" w14:textId="77777777" w:rsidTr="00E41D9E">
        <w:trPr>
          <w:trHeight w:val="585"/>
        </w:trPr>
        <w:tc>
          <w:tcPr>
            <w:tcW w:w="29" w:type="dxa"/>
            <w:tcBorders>
              <w:top w:val="nil"/>
              <w:left w:val="nil"/>
              <w:bottom w:val="single" w:sz="4" w:space="0" w:color="auto"/>
            </w:tcBorders>
          </w:tcPr>
          <w:p w14:paraId="2E819600"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C6440FD" w14:textId="0DD51CB8" w:rsidR="003E6A25" w:rsidRPr="00B9016B" w:rsidRDefault="003E6A25" w:rsidP="003E6A25">
            <w:pPr>
              <w:rPr>
                <w:rFonts w:ascii="Times New Roman" w:hAnsi="Times New Roman" w:cs="Times New Roman"/>
              </w:rPr>
            </w:pPr>
            <w:r w:rsidRPr="00B9016B">
              <w:rPr>
                <w:rFonts w:ascii="Times New Roman" w:hAnsi="Times New Roman" w:cs="Times New Roman"/>
              </w:rPr>
              <w:t xml:space="preserve">Deniz Lâçin </w:t>
            </w:r>
          </w:p>
        </w:tc>
        <w:tc>
          <w:tcPr>
            <w:tcW w:w="3156" w:type="dxa"/>
            <w:tcBorders>
              <w:bottom w:val="single" w:sz="4" w:space="0" w:color="auto"/>
            </w:tcBorders>
            <w:vAlign w:val="bottom"/>
          </w:tcPr>
          <w:p w14:paraId="6D1DEC38" w14:textId="335A3844"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Mezun Öğrenci</w:t>
            </w:r>
          </w:p>
        </w:tc>
        <w:tc>
          <w:tcPr>
            <w:tcW w:w="2870" w:type="dxa"/>
            <w:tcBorders>
              <w:top w:val="single" w:sz="6" w:space="0" w:color="CCCCCC"/>
              <w:left w:val="single" w:sz="6" w:space="0" w:color="000000"/>
              <w:bottom w:val="single" w:sz="6" w:space="0" w:color="000000"/>
              <w:right w:val="single" w:sz="6" w:space="0" w:color="000000"/>
            </w:tcBorders>
            <w:vAlign w:val="bottom"/>
          </w:tcPr>
          <w:p w14:paraId="2FFC1708" w14:textId="3D08469A"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Çocuk Gelişimi</w:t>
            </w:r>
          </w:p>
        </w:tc>
      </w:tr>
      <w:tr w:rsidR="003E6A25" w:rsidRPr="00780ACB" w14:paraId="37FBC5E9" w14:textId="77777777" w:rsidTr="00E41D9E">
        <w:trPr>
          <w:trHeight w:val="585"/>
        </w:trPr>
        <w:tc>
          <w:tcPr>
            <w:tcW w:w="29" w:type="dxa"/>
            <w:tcBorders>
              <w:top w:val="nil"/>
              <w:left w:val="nil"/>
              <w:bottom w:val="single" w:sz="4" w:space="0" w:color="auto"/>
            </w:tcBorders>
          </w:tcPr>
          <w:p w14:paraId="3B975F9F"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393C334D" w14:textId="06008047" w:rsidR="003E6A25" w:rsidRPr="00B9016B" w:rsidRDefault="003E6A25" w:rsidP="003E6A25">
            <w:pPr>
              <w:rPr>
                <w:rFonts w:ascii="Times New Roman" w:hAnsi="Times New Roman" w:cs="Times New Roman"/>
              </w:rPr>
            </w:pPr>
            <w:r w:rsidRPr="00B9016B">
              <w:rPr>
                <w:rFonts w:ascii="Times New Roman" w:hAnsi="Times New Roman" w:cs="Times New Roman"/>
              </w:rPr>
              <w:t>Sultan SÜT</w:t>
            </w:r>
          </w:p>
        </w:tc>
        <w:tc>
          <w:tcPr>
            <w:tcW w:w="3156" w:type="dxa"/>
            <w:tcBorders>
              <w:bottom w:val="single" w:sz="4" w:space="0" w:color="auto"/>
            </w:tcBorders>
            <w:vAlign w:val="bottom"/>
          </w:tcPr>
          <w:p w14:paraId="5588D0F6" w14:textId="18B52929"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2. Sınıf Öğrenci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7CC54BD9" w14:textId="71D5BC9F"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Çocuk Gelişimi</w:t>
            </w:r>
          </w:p>
        </w:tc>
      </w:tr>
      <w:tr w:rsidR="003E6A25" w:rsidRPr="00780ACB" w14:paraId="61C493BB" w14:textId="77777777" w:rsidTr="00E41D9E">
        <w:trPr>
          <w:trHeight w:val="585"/>
        </w:trPr>
        <w:tc>
          <w:tcPr>
            <w:tcW w:w="29" w:type="dxa"/>
            <w:tcBorders>
              <w:top w:val="nil"/>
              <w:left w:val="nil"/>
              <w:bottom w:val="single" w:sz="4" w:space="0" w:color="auto"/>
            </w:tcBorders>
          </w:tcPr>
          <w:p w14:paraId="034F1EEE"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vAlign w:val="bottom"/>
          </w:tcPr>
          <w:p w14:paraId="0D624284" w14:textId="6DB22919" w:rsidR="003E6A25" w:rsidRPr="00B9016B" w:rsidRDefault="003E6A25" w:rsidP="003E6A25">
            <w:pPr>
              <w:rPr>
                <w:rFonts w:ascii="Times New Roman" w:hAnsi="Times New Roman" w:cs="Times New Roman"/>
              </w:rPr>
            </w:pPr>
            <w:r w:rsidRPr="00B9016B">
              <w:rPr>
                <w:rFonts w:ascii="Times New Roman" w:hAnsi="Times New Roman" w:cs="Times New Roman"/>
              </w:rPr>
              <w:t>Nazmi Ferhat GENCER</w:t>
            </w:r>
          </w:p>
        </w:tc>
        <w:tc>
          <w:tcPr>
            <w:tcW w:w="3156" w:type="dxa"/>
            <w:tcBorders>
              <w:bottom w:val="single" w:sz="4" w:space="0" w:color="auto"/>
            </w:tcBorders>
            <w:vAlign w:val="bottom"/>
          </w:tcPr>
          <w:p w14:paraId="0D9E8253" w14:textId="7A48DF5E"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Mezun Öğrenci</w:t>
            </w:r>
          </w:p>
        </w:tc>
        <w:tc>
          <w:tcPr>
            <w:tcW w:w="2870" w:type="dxa"/>
            <w:tcBorders>
              <w:top w:val="single" w:sz="6" w:space="0" w:color="CCCCCC"/>
              <w:left w:val="single" w:sz="6" w:space="0" w:color="000000"/>
              <w:bottom w:val="single" w:sz="6" w:space="0" w:color="000000"/>
              <w:right w:val="single" w:sz="6" w:space="0" w:color="000000"/>
            </w:tcBorders>
            <w:vAlign w:val="bottom"/>
          </w:tcPr>
          <w:p w14:paraId="14FA4F65" w14:textId="020936A4"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Fizyoterapi</w:t>
            </w:r>
          </w:p>
        </w:tc>
      </w:tr>
      <w:tr w:rsidR="003E6A25" w:rsidRPr="00780ACB" w14:paraId="674EC4F1" w14:textId="77777777" w:rsidTr="00E41D9E">
        <w:trPr>
          <w:trHeight w:val="585"/>
        </w:trPr>
        <w:tc>
          <w:tcPr>
            <w:tcW w:w="29" w:type="dxa"/>
            <w:tcBorders>
              <w:top w:val="nil"/>
              <w:left w:val="nil"/>
              <w:bottom w:val="single" w:sz="4" w:space="0" w:color="auto"/>
            </w:tcBorders>
          </w:tcPr>
          <w:p w14:paraId="192D7DA7"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3A313C" w14:textId="771B3556" w:rsidR="003E6A25" w:rsidRPr="00B9016B" w:rsidRDefault="003E6A25" w:rsidP="003E6A25">
            <w:pPr>
              <w:rPr>
                <w:rFonts w:ascii="Times New Roman" w:hAnsi="Times New Roman" w:cs="Times New Roman"/>
              </w:rPr>
            </w:pPr>
            <w:r w:rsidRPr="00B9016B">
              <w:rPr>
                <w:rFonts w:ascii="Times New Roman" w:hAnsi="Times New Roman" w:cs="Times New Roman"/>
              </w:rPr>
              <w:t xml:space="preserve">Nehir ARANMAZ </w:t>
            </w:r>
          </w:p>
        </w:tc>
        <w:tc>
          <w:tcPr>
            <w:tcW w:w="3156" w:type="dxa"/>
            <w:tcBorders>
              <w:bottom w:val="single" w:sz="4" w:space="0" w:color="auto"/>
            </w:tcBorders>
            <w:vAlign w:val="bottom"/>
          </w:tcPr>
          <w:p w14:paraId="307F7BCD" w14:textId="69DA159B"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1.Sınıf Temsilcisi</w:t>
            </w:r>
          </w:p>
        </w:tc>
        <w:tc>
          <w:tcPr>
            <w:tcW w:w="2870" w:type="dxa"/>
            <w:tcBorders>
              <w:top w:val="single" w:sz="6" w:space="0" w:color="000000"/>
              <w:left w:val="single" w:sz="6" w:space="0" w:color="000000"/>
              <w:bottom w:val="single" w:sz="6" w:space="0" w:color="000000"/>
              <w:right w:val="single" w:sz="6" w:space="0" w:color="000000"/>
            </w:tcBorders>
            <w:vAlign w:val="bottom"/>
          </w:tcPr>
          <w:p w14:paraId="25BD395F" w14:textId="171F6393" w:rsidR="003E6A25" w:rsidRPr="00B9016B" w:rsidRDefault="003E6A25" w:rsidP="003E6A25">
            <w:pPr>
              <w:pStyle w:val="TableParagraph"/>
              <w:ind w:left="104"/>
              <w:rPr>
                <w:rFonts w:ascii="Times New Roman" w:hAnsi="Times New Roman" w:cs="Times New Roman"/>
                <w:i/>
              </w:rPr>
            </w:pPr>
            <w:r w:rsidRPr="00B9016B">
              <w:rPr>
                <w:rFonts w:ascii="Times New Roman" w:hAnsi="Times New Roman" w:cs="Times New Roman"/>
                <w:i/>
              </w:rPr>
              <w:t>Fizyoterapi</w:t>
            </w:r>
          </w:p>
        </w:tc>
      </w:tr>
      <w:tr w:rsidR="003E6A25" w:rsidRPr="00780ACB" w14:paraId="16DF81C3" w14:textId="77777777" w:rsidTr="00E76ADD">
        <w:trPr>
          <w:trHeight w:val="585"/>
        </w:trPr>
        <w:tc>
          <w:tcPr>
            <w:tcW w:w="29" w:type="dxa"/>
            <w:tcBorders>
              <w:top w:val="nil"/>
              <w:left w:val="nil"/>
              <w:bottom w:val="single" w:sz="4" w:space="0" w:color="auto"/>
            </w:tcBorders>
          </w:tcPr>
          <w:p w14:paraId="504680F9" w14:textId="77777777" w:rsidR="003E6A25" w:rsidRPr="00780ACB" w:rsidRDefault="003E6A25" w:rsidP="003E6A25">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3BCEB71C" w14:textId="4B8968EE" w:rsidR="003E6A25" w:rsidRPr="00B9016B" w:rsidRDefault="003E6A25" w:rsidP="003E6A25">
            <w:pPr>
              <w:rPr>
                <w:rFonts w:ascii="Times New Roman" w:hAnsi="Times New Roman" w:cs="Times New Roman"/>
              </w:rPr>
            </w:pPr>
            <w:r w:rsidRPr="00B9016B">
              <w:rPr>
                <w:rFonts w:ascii="Times New Roman" w:hAnsi="Times New Roman" w:cs="Times New Roman"/>
                <w:color w:val="000000" w:themeColor="text1"/>
                <w:shd w:val="clear" w:color="auto" w:fill="FFFFFF"/>
              </w:rPr>
              <w:t>Mehmet Furkan AVCI</w:t>
            </w:r>
          </w:p>
        </w:tc>
        <w:tc>
          <w:tcPr>
            <w:tcW w:w="3156" w:type="dxa"/>
            <w:tcBorders>
              <w:top w:val="single" w:sz="6" w:space="0" w:color="000000"/>
              <w:left w:val="single" w:sz="6" w:space="0" w:color="000000"/>
              <w:bottom w:val="single" w:sz="6" w:space="0" w:color="000000"/>
              <w:right w:val="single" w:sz="6" w:space="0" w:color="000000"/>
            </w:tcBorders>
            <w:vAlign w:val="bottom"/>
          </w:tcPr>
          <w:p w14:paraId="0453812C" w14:textId="30B0758A" w:rsidR="003E6A25" w:rsidRPr="00B9016B" w:rsidRDefault="00BF168C" w:rsidP="003E6A25">
            <w:pPr>
              <w:pStyle w:val="TableParagraph"/>
              <w:ind w:left="104"/>
              <w:rPr>
                <w:rFonts w:ascii="Times New Roman" w:hAnsi="Times New Roman" w:cs="Times New Roman"/>
                <w:i/>
              </w:rPr>
            </w:pPr>
            <w:r w:rsidRPr="00B9016B">
              <w:rPr>
                <w:rFonts w:ascii="Times New Roman" w:hAnsi="Times New Roman" w:cs="Times New Roman"/>
                <w:i/>
              </w:rPr>
              <w:t>Mezun Öğrenci</w:t>
            </w:r>
          </w:p>
        </w:tc>
        <w:tc>
          <w:tcPr>
            <w:tcW w:w="2870" w:type="dxa"/>
            <w:tcBorders>
              <w:top w:val="single" w:sz="6" w:space="0" w:color="000000"/>
              <w:left w:val="single" w:sz="6" w:space="0" w:color="000000"/>
              <w:bottom w:val="single" w:sz="6" w:space="0" w:color="000000"/>
              <w:right w:val="single" w:sz="6" w:space="0" w:color="000000"/>
            </w:tcBorders>
            <w:vAlign w:val="bottom"/>
          </w:tcPr>
          <w:p w14:paraId="128F19DA" w14:textId="7EFAC3B8" w:rsidR="003E6A25" w:rsidRPr="00B9016B" w:rsidRDefault="00BF168C" w:rsidP="003E6A25">
            <w:pPr>
              <w:pStyle w:val="TableParagraph"/>
              <w:ind w:left="104"/>
              <w:rPr>
                <w:rFonts w:ascii="Times New Roman" w:hAnsi="Times New Roman" w:cs="Times New Roman"/>
                <w:i/>
              </w:rPr>
            </w:pPr>
            <w:proofErr w:type="spellStart"/>
            <w:r w:rsidRPr="00B9016B">
              <w:rPr>
                <w:rFonts w:ascii="Times New Roman" w:hAnsi="Times New Roman" w:cs="Times New Roman"/>
                <w:i/>
              </w:rPr>
              <w:t>Optisyenlik</w:t>
            </w:r>
            <w:proofErr w:type="spellEnd"/>
          </w:p>
        </w:tc>
      </w:tr>
      <w:tr w:rsidR="00D00F0A" w:rsidRPr="00780ACB" w14:paraId="72277BC3" w14:textId="77777777" w:rsidTr="00E76ADD">
        <w:trPr>
          <w:trHeight w:val="585"/>
        </w:trPr>
        <w:tc>
          <w:tcPr>
            <w:tcW w:w="29" w:type="dxa"/>
            <w:tcBorders>
              <w:top w:val="nil"/>
              <w:left w:val="nil"/>
              <w:bottom w:val="single" w:sz="4" w:space="0" w:color="auto"/>
            </w:tcBorders>
          </w:tcPr>
          <w:p w14:paraId="39E09F74"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7951ED98" w14:textId="33AA75E5" w:rsidR="00D00F0A" w:rsidRPr="00B9016B" w:rsidRDefault="00D00F0A" w:rsidP="00D00F0A">
            <w:pPr>
              <w:rPr>
                <w:rFonts w:ascii="Times New Roman" w:hAnsi="Times New Roman" w:cs="Times New Roman"/>
              </w:rPr>
            </w:pPr>
            <w:r w:rsidRPr="00B9016B">
              <w:rPr>
                <w:rFonts w:ascii="Times New Roman" w:hAnsi="Times New Roman" w:cs="Times New Roman"/>
              </w:rPr>
              <w:t>Sena PEKMEZCİ</w:t>
            </w:r>
          </w:p>
        </w:tc>
        <w:tc>
          <w:tcPr>
            <w:tcW w:w="3156" w:type="dxa"/>
            <w:tcBorders>
              <w:top w:val="single" w:sz="6" w:space="0" w:color="CCCCCC"/>
              <w:left w:val="single" w:sz="6" w:space="0" w:color="000000"/>
              <w:bottom w:val="single" w:sz="6" w:space="0" w:color="000000"/>
              <w:right w:val="single" w:sz="6" w:space="0" w:color="000000"/>
            </w:tcBorders>
            <w:vAlign w:val="bottom"/>
          </w:tcPr>
          <w:p w14:paraId="5714E9DC" w14:textId="73B846E9"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rPr>
              <w:t>2. Sınıf Öğrenci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585C90AF" w14:textId="38F0971D" w:rsidR="00D00F0A" w:rsidRPr="00B9016B" w:rsidRDefault="00D00F0A" w:rsidP="00D00F0A">
            <w:pPr>
              <w:pStyle w:val="TableParagraph"/>
              <w:ind w:left="104"/>
              <w:rPr>
                <w:rFonts w:ascii="Times New Roman" w:hAnsi="Times New Roman" w:cs="Times New Roman"/>
                <w:i/>
              </w:rPr>
            </w:pPr>
            <w:proofErr w:type="spellStart"/>
            <w:r w:rsidRPr="00B9016B">
              <w:rPr>
                <w:rFonts w:ascii="Times New Roman" w:hAnsi="Times New Roman" w:cs="Times New Roman"/>
                <w:i/>
              </w:rPr>
              <w:t>Optisyenlik</w:t>
            </w:r>
            <w:proofErr w:type="spellEnd"/>
          </w:p>
        </w:tc>
      </w:tr>
      <w:tr w:rsidR="00D00F0A" w:rsidRPr="00780ACB" w14:paraId="73BF685D" w14:textId="77777777" w:rsidTr="00F22E1E">
        <w:trPr>
          <w:trHeight w:val="585"/>
        </w:trPr>
        <w:tc>
          <w:tcPr>
            <w:tcW w:w="29" w:type="dxa"/>
            <w:tcBorders>
              <w:top w:val="single" w:sz="4" w:space="0" w:color="auto"/>
              <w:left w:val="nil"/>
              <w:bottom w:val="single" w:sz="4" w:space="0" w:color="auto"/>
            </w:tcBorders>
          </w:tcPr>
          <w:p w14:paraId="3B7DB791"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4" w:space="0" w:color="auto"/>
              <w:left w:val="single" w:sz="6" w:space="0" w:color="000000"/>
              <w:bottom w:val="single" w:sz="4" w:space="0" w:color="auto"/>
              <w:right w:val="single" w:sz="6" w:space="0" w:color="000000"/>
            </w:tcBorders>
            <w:shd w:val="clear" w:color="auto" w:fill="auto"/>
            <w:vAlign w:val="bottom"/>
          </w:tcPr>
          <w:p w14:paraId="60F80F37" w14:textId="0582D541" w:rsidR="00D00F0A" w:rsidRPr="00B9016B" w:rsidRDefault="00D00F0A" w:rsidP="00D00F0A">
            <w:pPr>
              <w:rPr>
                <w:rFonts w:ascii="Times New Roman" w:hAnsi="Times New Roman" w:cs="Times New Roman"/>
              </w:rPr>
            </w:pPr>
            <w:r w:rsidRPr="00B9016B">
              <w:rPr>
                <w:rFonts w:ascii="Times New Roman" w:hAnsi="Times New Roman" w:cs="Times New Roman"/>
              </w:rPr>
              <w:t>Asya ORTAÇ</w:t>
            </w:r>
          </w:p>
        </w:tc>
        <w:tc>
          <w:tcPr>
            <w:tcW w:w="3156" w:type="dxa"/>
            <w:tcBorders>
              <w:bottom w:val="single" w:sz="4" w:space="0" w:color="auto"/>
            </w:tcBorders>
            <w:vAlign w:val="bottom"/>
          </w:tcPr>
          <w:p w14:paraId="276C8D25" w14:textId="1B09D094"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rPr>
              <w:t>1. Sınıf Öğrenci Temsilcisi</w:t>
            </w:r>
          </w:p>
        </w:tc>
        <w:tc>
          <w:tcPr>
            <w:tcW w:w="2870" w:type="dxa"/>
            <w:tcBorders>
              <w:top w:val="single" w:sz="4" w:space="0" w:color="auto"/>
              <w:left w:val="single" w:sz="6" w:space="0" w:color="000000"/>
              <w:bottom w:val="single" w:sz="6" w:space="0" w:color="000000"/>
              <w:right w:val="single" w:sz="6" w:space="0" w:color="000000"/>
            </w:tcBorders>
            <w:vAlign w:val="bottom"/>
          </w:tcPr>
          <w:p w14:paraId="0A6F87F5" w14:textId="51E0D944" w:rsidR="00D00F0A" w:rsidRPr="00B9016B" w:rsidRDefault="00D00F0A" w:rsidP="00D00F0A">
            <w:pPr>
              <w:pStyle w:val="TableParagraph"/>
              <w:ind w:left="104"/>
              <w:rPr>
                <w:rFonts w:ascii="Times New Roman" w:hAnsi="Times New Roman" w:cs="Times New Roman"/>
                <w:i/>
              </w:rPr>
            </w:pPr>
            <w:proofErr w:type="spellStart"/>
            <w:r w:rsidRPr="00B9016B">
              <w:rPr>
                <w:rFonts w:ascii="Times New Roman" w:hAnsi="Times New Roman" w:cs="Times New Roman"/>
                <w:i/>
              </w:rPr>
              <w:t>Optisyenlik</w:t>
            </w:r>
            <w:proofErr w:type="spellEnd"/>
          </w:p>
        </w:tc>
      </w:tr>
      <w:tr w:rsidR="00D00F0A" w:rsidRPr="00780ACB" w14:paraId="379397D3" w14:textId="77777777" w:rsidTr="00E02492">
        <w:trPr>
          <w:trHeight w:val="585"/>
        </w:trPr>
        <w:tc>
          <w:tcPr>
            <w:tcW w:w="29" w:type="dxa"/>
            <w:tcBorders>
              <w:top w:val="nil"/>
              <w:left w:val="nil"/>
              <w:bottom w:val="single" w:sz="4" w:space="0" w:color="auto"/>
            </w:tcBorders>
          </w:tcPr>
          <w:p w14:paraId="05CC8D76"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4" w:space="0" w:color="auto"/>
              <w:left w:val="single" w:sz="6" w:space="0" w:color="000000"/>
              <w:bottom w:val="single" w:sz="4" w:space="0" w:color="auto"/>
              <w:right w:val="single" w:sz="6" w:space="0" w:color="000000"/>
            </w:tcBorders>
            <w:shd w:val="clear" w:color="auto" w:fill="auto"/>
            <w:vAlign w:val="bottom"/>
          </w:tcPr>
          <w:p w14:paraId="135BAE61" w14:textId="573C130F" w:rsidR="00D00F0A" w:rsidRPr="00B9016B" w:rsidRDefault="00D00F0A" w:rsidP="00D00F0A">
            <w:pPr>
              <w:rPr>
                <w:rFonts w:ascii="Times New Roman" w:hAnsi="Times New Roman" w:cs="Times New Roman"/>
              </w:rPr>
            </w:pPr>
            <w:r w:rsidRPr="00B9016B">
              <w:rPr>
                <w:rFonts w:ascii="Times New Roman" w:hAnsi="Times New Roman" w:cs="Times New Roman"/>
              </w:rPr>
              <w:t>Hakan ALAV</w:t>
            </w:r>
          </w:p>
        </w:tc>
        <w:tc>
          <w:tcPr>
            <w:tcW w:w="3156" w:type="dxa"/>
            <w:tcBorders>
              <w:top w:val="single" w:sz="6" w:space="0" w:color="000000"/>
              <w:left w:val="single" w:sz="6" w:space="0" w:color="000000"/>
              <w:bottom w:val="single" w:sz="6" w:space="0" w:color="000000"/>
              <w:right w:val="single" w:sz="6" w:space="0" w:color="000000"/>
            </w:tcBorders>
            <w:vAlign w:val="bottom"/>
          </w:tcPr>
          <w:p w14:paraId="3F3D6FCB" w14:textId="36B4083B"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iCs/>
                <w:color w:val="000000"/>
              </w:rPr>
              <w:t xml:space="preserve">Toros Koleji Anaokulu </w:t>
            </w:r>
            <w:proofErr w:type="spellStart"/>
            <w:r w:rsidRPr="00B9016B">
              <w:rPr>
                <w:rFonts w:ascii="Times New Roman" w:hAnsi="Times New Roman" w:cs="Times New Roman"/>
                <w:i/>
                <w:iCs/>
                <w:color w:val="000000"/>
              </w:rPr>
              <w:t>Müd</w:t>
            </w:r>
            <w:proofErr w:type="spellEnd"/>
            <w:r w:rsidRPr="00B9016B">
              <w:rPr>
                <w:rFonts w:ascii="Times New Roman" w:hAnsi="Times New Roman" w:cs="Times New Roman"/>
                <w:i/>
                <w:iCs/>
                <w:color w:val="000000"/>
              </w:rPr>
              <w:t xml:space="preserve"> </w:t>
            </w:r>
            <w:proofErr w:type="spellStart"/>
            <w:r w:rsidRPr="00B9016B">
              <w:rPr>
                <w:rFonts w:ascii="Times New Roman" w:hAnsi="Times New Roman" w:cs="Times New Roman"/>
                <w:i/>
                <w:iCs/>
                <w:color w:val="000000"/>
              </w:rPr>
              <w:t>Yrd</w:t>
            </w:r>
            <w:proofErr w:type="spellEnd"/>
            <w:r w:rsidRPr="00B9016B">
              <w:rPr>
                <w:rFonts w:ascii="Times New Roman" w:hAnsi="Times New Roman" w:cs="Times New Roman"/>
                <w:i/>
                <w:iCs/>
                <w:color w:val="000000"/>
              </w:rPr>
              <w:t xml:space="preserve"> </w:t>
            </w:r>
          </w:p>
        </w:tc>
        <w:tc>
          <w:tcPr>
            <w:tcW w:w="2870" w:type="dxa"/>
            <w:tcBorders>
              <w:top w:val="single" w:sz="6" w:space="0" w:color="CCCCCC"/>
              <w:left w:val="single" w:sz="6" w:space="0" w:color="000000"/>
              <w:bottom w:val="single" w:sz="6" w:space="0" w:color="000000"/>
              <w:right w:val="single" w:sz="6" w:space="0" w:color="000000"/>
            </w:tcBorders>
            <w:vAlign w:val="bottom"/>
          </w:tcPr>
          <w:p w14:paraId="32F68D32" w14:textId="33AC9AD9"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iCs/>
                <w:color w:val="000000"/>
              </w:rPr>
              <w:t>Sektör Temsilcisi</w:t>
            </w:r>
          </w:p>
        </w:tc>
      </w:tr>
      <w:tr w:rsidR="00D00F0A" w:rsidRPr="00780ACB" w14:paraId="3196F00C" w14:textId="77777777" w:rsidTr="00E02492">
        <w:trPr>
          <w:trHeight w:val="585"/>
        </w:trPr>
        <w:tc>
          <w:tcPr>
            <w:tcW w:w="29" w:type="dxa"/>
            <w:tcBorders>
              <w:top w:val="nil"/>
              <w:left w:val="nil"/>
              <w:bottom w:val="single" w:sz="4" w:space="0" w:color="auto"/>
            </w:tcBorders>
          </w:tcPr>
          <w:p w14:paraId="658E1590"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4" w:space="0" w:color="auto"/>
              <w:left w:val="single" w:sz="6" w:space="0" w:color="000000"/>
              <w:bottom w:val="single" w:sz="6" w:space="0" w:color="000000"/>
              <w:right w:val="single" w:sz="6" w:space="0" w:color="000000"/>
            </w:tcBorders>
            <w:shd w:val="clear" w:color="auto" w:fill="auto"/>
            <w:vAlign w:val="bottom"/>
          </w:tcPr>
          <w:p w14:paraId="16DE270E" w14:textId="28F2F178" w:rsidR="00D00F0A" w:rsidRPr="00B9016B" w:rsidRDefault="00D00F0A" w:rsidP="00D00F0A">
            <w:pPr>
              <w:rPr>
                <w:rFonts w:ascii="Times New Roman" w:hAnsi="Times New Roman" w:cs="Times New Roman"/>
              </w:rPr>
            </w:pPr>
            <w:r w:rsidRPr="00B9016B">
              <w:rPr>
                <w:rFonts w:ascii="Times New Roman" w:hAnsi="Times New Roman" w:cs="Times New Roman"/>
              </w:rPr>
              <w:t>Doç. Dr. Bahar AYDINLI</w:t>
            </w:r>
          </w:p>
        </w:tc>
        <w:tc>
          <w:tcPr>
            <w:tcW w:w="3156" w:type="dxa"/>
            <w:tcBorders>
              <w:top w:val="single" w:sz="6" w:space="0" w:color="CCCCCC"/>
              <w:left w:val="single" w:sz="6" w:space="0" w:color="000000"/>
              <w:bottom w:val="single" w:sz="6" w:space="0" w:color="000000"/>
              <w:right w:val="single" w:sz="6" w:space="0" w:color="000000"/>
            </w:tcBorders>
            <w:vAlign w:val="bottom"/>
          </w:tcPr>
          <w:p w14:paraId="638D1395" w14:textId="0B265879"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iCs/>
                <w:color w:val="000000"/>
              </w:rPr>
              <w:t>Mersin Şehir Hastanesi Başhekimi V.</w:t>
            </w:r>
          </w:p>
        </w:tc>
        <w:tc>
          <w:tcPr>
            <w:tcW w:w="2870" w:type="dxa"/>
            <w:tcBorders>
              <w:top w:val="single" w:sz="6" w:space="0" w:color="CCCCCC"/>
              <w:left w:val="single" w:sz="6" w:space="0" w:color="000000"/>
              <w:bottom w:val="single" w:sz="6" w:space="0" w:color="000000"/>
              <w:right w:val="single" w:sz="6" w:space="0" w:color="000000"/>
            </w:tcBorders>
            <w:vAlign w:val="bottom"/>
          </w:tcPr>
          <w:p w14:paraId="3635309E" w14:textId="591CBF32"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iCs/>
                <w:color w:val="000000"/>
              </w:rPr>
              <w:t>Sektör Temsilcisi</w:t>
            </w:r>
          </w:p>
        </w:tc>
      </w:tr>
      <w:tr w:rsidR="00D00F0A" w:rsidRPr="00780ACB" w14:paraId="61C17ACF" w14:textId="77777777" w:rsidTr="00E02492">
        <w:trPr>
          <w:trHeight w:val="585"/>
        </w:trPr>
        <w:tc>
          <w:tcPr>
            <w:tcW w:w="29" w:type="dxa"/>
            <w:tcBorders>
              <w:top w:val="nil"/>
              <w:left w:val="nil"/>
              <w:bottom w:val="single" w:sz="4" w:space="0" w:color="auto"/>
            </w:tcBorders>
          </w:tcPr>
          <w:p w14:paraId="39F8E4CA"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1C6DF5D9" w14:textId="52C9238F" w:rsidR="00D00F0A" w:rsidRPr="00B9016B" w:rsidRDefault="00D00F0A" w:rsidP="00B45722">
            <w:pPr>
              <w:rPr>
                <w:rFonts w:ascii="Times New Roman" w:hAnsi="Times New Roman" w:cs="Times New Roman"/>
              </w:rPr>
            </w:pPr>
            <w:r w:rsidRPr="00B9016B">
              <w:rPr>
                <w:rFonts w:ascii="Times New Roman" w:hAnsi="Times New Roman" w:cs="Times New Roman"/>
              </w:rPr>
              <w:t xml:space="preserve">İlknur </w:t>
            </w:r>
            <w:r w:rsidR="00B45722" w:rsidRPr="00B9016B">
              <w:rPr>
                <w:rFonts w:ascii="Times New Roman" w:hAnsi="Times New Roman" w:cs="Times New Roman"/>
              </w:rPr>
              <w:t>KUŞ</w:t>
            </w:r>
          </w:p>
        </w:tc>
        <w:tc>
          <w:tcPr>
            <w:tcW w:w="3156" w:type="dxa"/>
            <w:tcBorders>
              <w:top w:val="single" w:sz="6" w:space="0" w:color="CCCCCC"/>
              <w:left w:val="single" w:sz="6" w:space="0" w:color="000000"/>
              <w:bottom w:val="single" w:sz="6" w:space="0" w:color="000000"/>
              <w:right w:val="single" w:sz="6" w:space="0" w:color="000000"/>
            </w:tcBorders>
            <w:vAlign w:val="bottom"/>
          </w:tcPr>
          <w:p w14:paraId="417D3EDA" w14:textId="2857E66A"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iCs/>
                <w:color w:val="000000"/>
              </w:rPr>
              <w:t>Mersin Şehir Hastanesi Sorumlu Hemşire</w:t>
            </w:r>
          </w:p>
        </w:tc>
        <w:tc>
          <w:tcPr>
            <w:tcW w:w="2870" w:type="dxa"/>
            <w:tcBorders>
              <w:top w:val="single" w:sz="6" w:space="0" w:color="CCCCCC"/>
              <w:left w:val="single" w:sz="6" w:space="0" w:color="000000"/>
              <w:bottom w:val="single" w:sz="6" w:space="0" w:color="000000"/>
              <w:right w:val="single" w:sz="6" w:space="0" w:color="000000"/>
            </w:tcBorders>
            <w:vAlign w:val="bottom"/>
          </w:tcPr>
          <w:p w14:paraId="7CE113CC" w14:textId="60E8C141"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iCs/>
                <w:color w:val="000000"/>
              </w:rPr>
              <w:t>Sektör Temsilcisi</w:t>
            </w:r>
          </w:p>
        </w:tc>
      </w:tr>
      <w:tr w:rsidR="00B45722" w:rsidRPr="00780ACB" w14:paraId="30580021" w14:textId="77777777" w:rsidTr="00E02492">
        <w:trPr>
          <w:trHeight w:val="585"/>
        </w:trPr>
        <w:tc>
          <w:tcPr>
            <w:tcW w:w="29" w:type="dxa"/>
            <w:tcBorders>
              <w:top w:val="nil"/>
              <w:left w:val="nil"/>
              <w:bottom w:val="single" w:sz="4" w:space="0" w:color="auto"/>
            </w:tcBorders>
          </w:tcPr>
          <w:p w14:paraId="0D3CF6AF" w14:textId="77777777" w:rsidR="00B45722" w:rsidRPr="00780ACB" w:rsidRDefault="00B45722" w:rsidP="00D00F0A">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76D04CFF" w14:textId="725C7D24" w:rsidR="00B45722" w:rsidRPr="00B9016B" w:rsidRDefault="00B45722" w:rsidP="00D00F0A">
            <w:pPr>
              <w:rPr>
                <w:rFonts w:ascii="Times New Roman" w:hAnsi="Times New Roman" w:cs="Times New Roman"/>
              </w:rPr>
            </w:pPr>
            <w:r w:rsidRPr="00B9016B">
              <w:rPr>
                <w:rFonts w:ascii="Times New Roman" w:hAnsi="Times New Roman" w:cs="Times New Roman"/>
              </w:rPr>
              <w:t>Mine GÜL</w:t>
            </w:r>
          </w:p>
        </w:tc>
        <w:tc>
          <w:tcPr>
            <w:tcW w:w="3156" w:type="dxa"/>
            <w:tcBorders>
              <w:top w:val="single" w:sz="6" w:space="0" w:color="CCCCCC"/>
              <w:left w:val="single" w:sz="6" w:space="0" w:color="000000"/>
              <w:bottom w:val="single" w:sz="6" w:space="0" w:color="000000"/>
              <w:right w:val="single" w:sz="6" w:space="0" w:color="000000"/>
            </w:tcBorders>
            <w:vAlign w:val="bottom"/>
          </w:tcPr>
          <w:p w14:paraId="3026C009" w14:textId="24846152" w:rsidR="00B45722" w:rsidRPr="00B9016B" w:rsidRDefault="00B45722" w:rsidP="00D00F0A">
            <w:pPr>
              <w:pStyle w:val="TableParagraph"/>
              <w:ind w:left="104"/>
              <w:rPr>
                <w:rFonts w:ascii="Times New Roman" w:hAnsi="Times New Roman" w:cs="Times New Roman"/>
                <w:i/>
                <w:iCs/>
                <w:color w:val="000000"/>
              </w:rPr>
            </w:pPr>
            <w:r w:rsidRPr="00B9016B">
              <w:rPr>
                <w:rFonts w:ascii="Times New Roman" w:hAnsi="Times New Roman" w:cs="Times New Roman"/>
                <w:i/>
                <w:iCs/>
                <w:color w:val="000000"/>
              </w:rPr>
              <w:t>Sistem Tıp Cerrahi Tıp Merkezi İK</w:t>
            </w:r>
          </w:p>
        </w:tc>
        <w:tc>
          <w:tcPr>
            <w:tcW w:w="2870" w:type="dxa"/>
            <w:tcBorders>
              <w:top w:val="single" w:sz="6" w:space="0" w:color="CCCCCC"/>
              <w:left w:val="single" w:sz="6" w:space="0" w:color="000000"/>
              <w:bottom w:val="single" w:sz="6" w:space="0" w:color="000000"/>
              <w:right w:val="single" w:sz="6" w:space="0" w:color="000000"/>
            </w:tcBorders>
            <w:vAlign w:val="bottom"/>
          </w:tcPr>
          <w:p w14:paraId="59A1D43D" w14:textId="5D8FE1AA" w:rsidR="00B45722" w:rsidRPr="00B9016B" w:rsidRDefault="00B45722" w:rsidP="00D00F0A">
            <w:pPr>
              <w:pStyle w:val="TableParagraph"/>
              <w:ind w:left="104"/>
              <w:rPr>
                <w:rFonts w:ascii="Times New Roman" w:hAnsi="Times New Roman" w:cs="Times New Roman"/>
                <w:i/>
                <w:iCs/>
                <w:color w:val="000000"/>
              </w:rPr>
            </w:pPr>
            <w:r w:rsidRPr="00B9016B">
              <w:rPr>
                <w:rFonts w:ascii="Times New Roman" w:hAnsi="Times New Roman" w:cs="Times New Roman"/>
                <w:i/>
                <w:iCs/>
                <w:color w:val="000000"/>
              </w:rPr>
              <w:t>Sektör Temsilcisi</w:t>
            </w:r>
          </w:p>
        </w:tc>
      </w:tr>
      <w:tr w:rsidR="00D00F0A" w:rsidRPr="00780ACB" w14:paraId="69E425BC" w14:textId="77777777" w:rsidTr="00001779">
        <w:trPr>
          <w:trHeight w:val="585"/>
        </w:trPr>
        <w:tc>
          <w:tcPr>
            <w:tcW w:w="29" w:type="dxa"/>
            <w:tcBorders>
              <w:top w:val="nil"/>
              <w:left w:val="nil"/>
              <w:bottom w:val="single" w:sz="4" w:space="0" w:color="auto"/>
            </w:tcBorders>
          </w:tcPr>
          <w:p w14:paraId="0D7F826A"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6FBAE58F" w14:textId="10D0D1D2" w:rsidR="00D00F0A" w:rsidRPr="00B9016B" w:rsidRDefault="00D00F0A" w:rsidP="00D00F0A">
            <w:pPr>
              <w:rPr>
                <w:rFonts w:ascii="Times New Roman" w:hAnsi="Times New Roman" w:cs="Times New Roman"/>
              </w:rPr>
            </w:pPr>
            <w:r w:rsidRPr="00B9016B">
              <w:rPr>
                <w:rFonts w:ascii="Times New Roman" w:hAnsi="Times New Roman" w:cs="Times New Roman"/>
              </w:rPr>
              <w:t>Ömer KIZILARSLAN</w:t>
            </w:r>
          </w:p>
        </w:tc>
        <w:tc>
          <w:tcPr>
            <w:tcW w:w="3156" w:type="dxa"/>
            <w:tcBorders>
              <w:top w:val="single" w:sz="6" w:space="0" w:color="000000"/>
              <w:left w:val="single" w:sz="6" w:space="0" w:color="000000"/>
              <w:bottom w:val="single" w:sz="6" w:space="0" w:color="000000"/>
              <w:right w:val="single" w:sz="6" w:space="0" w:color="000000"/>
            </w:tcBorders>
            <w:vAlign w:val="bottom"/>
          </w:tcPr>
          <w:p w14:paraId="7005A2F8" w14:textId="1E715D8F"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rPr>
              <w:t xml:space="preserve">112 İstasyon </w:t>
            </w:r>
          </w:p>
        </w:tc>
        <w:tc>
          <w:tcPr>
            <w:tcW w:w="2870" w:type="dxa"/>
            <w:tcBorders>
              <w:top w:val="single" w:sz="6" w:space="0" w:color="000000"/>
              <w:left w:val="single" w:sz="6" w:space="0" w:color="000000"/>
              <w:bottom w:val="single" w:sz="6" w:space="0" w:color="000000"/>
              <w:right w:val="single" w:sz="6" w:space="0" w:color="000000"/>
            </w:tcBorders>
            <w:vAlign w:val="bottom"/>
          </w:tcPr>
          <w:p w14:paraId="234A0665" w14:textId="1C93A26E"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iCs/>
                <w:color w:val="000000"/>
              </w:rPr>
              <w:t>Sektör Temsilcisi</w:t>
            </w:r>
          </w:p>
        </w:tc>
      </w:tr>
      <w:tr w:rsidR="00D00F0A" w:rsidRPr="00780ACB" w14:paraId="75B5D180" w14:textId="77777777" w:rsidTr="00001779">
        <w:trPr>
          <w:trHeight w:val="585"/>
        </w:trPr>
        <w:tc>
          <w:tcPr>
            <w:tcW w:w="29" w:type="dxa"/>
            <w:tcBorders>
              <w:top w:val="nil"/>
              <w:left w:val="nil"/>
              <w:bottom w:val="single" w:sz="4" w:space="0" w:color="auto"/>
            </w:tcBorders>
          </w:tcPr>
          <w:p w14:paraId="0E6D1643"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09FBB6F3" w14:textId="4B592BC0" w:rsidR="00D00F0A" w:rsidRPr="00B9016B" w:rsidRDefault="00D00F0A" w:rsidP="00D00F0A">
            <w:pPr>
              <w:rPr>
                <w:rFonts w:ascii="Times New Roman" w:hAnsi="Times New Roman" w:cs="Times New Roman"/>
              </w:rPr>
            </w:pPr>
            <w:r w:rsidRPr="00B9016B">
              <w:rPr>
                <w:rFonts w:ascii="Times New Roman" w:hAnsi="Times New Roman" w:cs="Times New Roman"/>
              </w:rPr>
              <w:t>Hüseyin Mert TOPAL</w:t>
            </w:r>
          </w:p>
        </w:tc>
        <w:tc>
          <w:tcPr>
            <w:tcW w:w="3156" w:type="dxa"/>
            <w:tcBorders>
              <w:top w:val="single" w:sz="6" w:space="0" w:color="CCCCCC"/>
              <w:left w:val="single" w:sz="6" w:space="0" w:color="000000"/>
              <w:bottom w:val="single" w:sz="6" w:space="0" w:color="000000"/>
              <w:right w:val="single" w:sz="6" w:space="0" w:color="000000"/>
            </w:tcBorders>
            <w:vAlign w:val="bottom"/>
          </w:tcPr>
          <w:p w14:paraId="18A63B02" w14:textId="64945245"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rPr>
              <w:t>Mezun Öğrenci</w:t>
            </w:r>
          </w:p>
        </w:tc>
        <w:tc>
          <w:tcPr>
            <w:tcW w:w="2870" w:type="dxa"/>
            <w:tcBorders>
              <w:top w:val="single" w:sz="6" w:space="0" w:color="CCCCCC"/>
              <w:left w:val="single" w:sz="6" w:space="0" w:color="000000"/>
              <w:bottom w:val="single" w:sz="6" w:space="0" w:color="000000"/>
              <w:right w:val="single" w:sz="6" w:space="0" w:color="000000"/>
            </w:tcBorders>
            <w:vAlign w:val="bottom"/>
          </w:tcPr>
          <w:p w14:paraId="3C326E14" w14:textId="7A7505E9"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rPr>
              <w:t>İlk ve Acil Yardım P.</w:t>
            </w:r>
          </w:p>
        </w:tc>
      </w:tr>
      <w:tr w:rsidR="00D00F0A" w:rsidRPr="00780ACB" w14:paraId="4517595E" w14:textId="77777777" w:rsidTr="00001779">
        <w:trPr>
          <w:trHeight w:val="585"/>
        </w:trPr>
        <w:tc>
          <w:tcPr>
            <w:tcW w:w="29" w:type="dxa"/>
            <w:tcBorders>
              <w:top w:val="nil"/>
              <w:left w:val="nil"/>
              <w:bottom w:val="nil"/>
            </w:tcBorders>
          </w:tcPr>
          <w:p w14:paraId="3F3EC1ED"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65A277A3" w14:textId="32138D0E" w:rsidR="00D00F0A" w:rsidRPr="00B9016B" w:rsidRDefault="00D00F0A" w:rsidP="00D00F0A">
            <w:pPr>
              <w:rPr>
                <w:rFonts w:ascii="Times New Roman" w:hAnsi="Times New Roman" w:cs="Times New Roman"/>
              </w:rPr>
            </w:pPr>
            <w:r w:rsidRPr="00B9016B">
              <w:rPr>
                <w:rFonts w:ascii="Times New Roman" w:hAnsi="Times New Roman" w:cs="Times New Roman"/>
              </w:rPr>
              <w:t>Seçil Ceren GÜNAY</w:t>
            </w:r>
          </w:p>
        </w:tc>
        <w:tc>
          <w:tcPr>
            <w:tcW w:w="3156" w:type="dxa"/>
            <w:tcBorders>
              <w:top w:val="single" w:sz="6" w:space="0" w:color="CCCCCC"/>
              <w:left w:val="single" w:sz="6" w:space="0" w:color="000000"/>
              <w:bottom w:val="single" w:sz="6" w:space="0" w:color="000000"/>
              <w:right w:val="single" w:sz="6" w:space="0" w:color="000000"/>
            </w:tcBorders>
            <w:vAlign w:val="bottom"/>
          </w:tcPr>
          <w:p w14:paraId="24D4A08D" w14:textId="76632616"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rPr>
              <w:t>1.Sınıf Öğrenci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0C201020" w14:textId="1292968A"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rPr>
              <w:t>İlk ve Acil Yardım P.</w:t>
            </w:r>
          </w:p>
        </w:tc>
      </w:tr>
      <w:tr w:rsidR="00D00F0A" w:rsidRPr="00780ACB" w14:paraId="00C80289" w14:textId="77777777" w:rsidTr="00ED3AD2">
        <w:trPr>
          <w:trHeight w:val="585"/>
        </w:trPr>
        <w:tc>
          <w:tcPr>
            <w:tcW w:w="29" w:type="dxa"/>
            <w:tcBorders>
              <w:top w:val="nil"/>
              <w:left w:val="nil"/>
              <w:bottom w:val="nil"/>
            </w:tcBorders>
          </w:tcPr>
          <w:p w14:paraId="63A13D5D" w14:textId="77777777" w:rsidR="00D00F0A" w:rsidRPr="00780ACB" w:rsidRDefault="00D00F0A" w:rsidP="00D00F0A">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3BBC0DE6" w14:textId="6BF54468" w:rsidR="00D00F0A" w:rsidRPr="00B9016B" w:rsidRDefault="00D00F0A" w:rsidP="00D00F0A">
            <w:pPr>
              <w:rPr>
                <w:rFonts w:ascii="Times New Roman" w:hAnsi="Times New Roman" w:cs="Times New Roman"/>
              </w:rPr>
            </w:pPr>
            <w:proofErr w:type="spellStart"/>
            <w:r w:rsidRPr="00B9016B">
              <w:rPr>
                <w:rFonts w:ascii="Times New Roman" w:hAnsi="Times New Roman" w:cs="Times New Roman"/>
              </w:rPr>
              <w:t>Elanur</w:t>
            </w:r>
            <w:proofErr w:type="spellEnd"/>
            <w:r w:rsidRPr="00B9016B">
              <w:rPr>
                <w:rFonts w:ascii="Times New Roman" w:hAnsi="Times New Roman" w:cs="Times New Roman"/>
              </w:rPr>
              <w:t xml:space="preserve"> YILDIZ</w:t>
            </w:r>
          </w:p>
        </w:tc>
        <w:tc>
          <w:tcPr>
            <w:tcW w:w="3156" w:type="dxa"/>
            <w:tcBorders>
              <w:top w:val="single" w:sz="6" w:space="0" w:color="000000"/>
              <w:left w:val="single" w:sz="6" w:space="0" w:color="000000"/>
              <w:bottom w:val="single" w:sz="6" w:space="0" w:color="000000"/>
              <w:right w:val="single" w:sz="6" w:space="0" w:color="000000"/>
            </w:tcBorders>
            <w:vAlign w:val="bottom"/>
          </w:tcPr>
          <w:p w14:paraId="386E06B9" w14:textId="11B84B75" w:rsidR="00D00F0A" w:rsidRPr="00B9016B" w:rsidRDefault="00D00F0A" w:rsidP="00D00F0A">
            <w:pPr>
              <w:pStyle w:val="TableParagraph"/>
              <w:ind w:left="104"/>
              <w:rPr>
                <w:rFonts w:ascii="Times New Roman" w:hAnsi="Times New Roman" w:cs="Times New Roman"/>
                <w:i/>
              </w:rPr>
            </w:pPr>
            <w:r w:rsidRPr="00B9016B">
              <w:rPr>
                <w:rFonts w:ascii="Times New Roman" w:hAnsi="Times New Roman" w:cs="Times New Roman"/>
                <w:i/>
              </w:rPr>
              <w:t>1.Sınıf Öğrenci Temsilcisi</w:t>
            </w:r>
          </w:p>
        </w:tc>
        <w:tc>
          <w:tcPr>
            <w:tcW w:w="2870" w:type="dxa"/>
            <w:tcBorders>
              <w:top w:val="single" w:sz="6" w:space="0" w:color="000000"/>
              <w:left w:val="single" w:sz="6" w:space="0" w:color="000000"/>
              <w:bottom w:val="single" w:sz="6" w:space="0" w:color="000000"/>
              <w:right w:val="single" w:sz="6" w:space="0" w:color="000000"/>
            </w:tcBorders>
            <w:vAlign w:val="bottom"/>
          </w:tcPr>
          <w:p w14:paraId="7004BCB3" w14:textId="09928A6C" w:rsidR="00D00F0A" w:rsidRPr="00B9016B" w:rsidRDefault="00B45722" w:rsidP="00D00F0A">
            <w:pPr>
              <w:pStyle w:val="TableParagraph"/>
              <w:ind w:left="104"/>
              <w:rPr>
                <w:rFonts w:ascii="Times New Roman" w:hAnsi="Times New Roman" w:cs="Times New Roman"/>
                <w:i/>
              </w:rPr>
            </w:pPr>
            <w:r w:rsidRPr="00B9016B">
              <w:rPr>
                <w:rFonts w:ascii="Times New Roman" w:hAnsi="Times New Roman" w:cs="Times New Roman"/>
                <w:i/>
              </w:rPr>
              <w:t>Tıbbi Laboratuvar Teknikleri P.</w:t>
            </w:r>
          </w:p>
        </w:tc>
      </w:tr>
      <w:tr w:rsidR="00B45722" w:rsidRPr="00780ACB" w14:paraId="15C67AD0" w14:textId="77777777" w:rsidTr="00213C00">
        <w:trPr>
          <w:trHeight w:val="585"/>
        </w:trPr>
        <w:tc>
          <w:tcPr>
            <w:tcW w:w="29" w:type="dxa"/>
            <w:tcBorders>
              <w:top w:val="nil"/>
              <w:left w:val="nil"/>
              <w:bottom w:val="nil"/>
            </w:tcBorders>
          </w:tcPr>
          <w:p w14:paraId="47C4392A" w14:textId="77777777" w:rsidR="00B45722" w:rsidRPr="00780ACB" w:rsidRDefault="00B45722" w:rsidP="00B45722">
            <w:pPr>
              <w:pStyle w:val="TableParagraph"/>
              <w:rPr>
                <w:rFonts w:ascii="Times New Roman" w:hAnsi="Times New Roman" w:cs="Times New Roman"/>
                <w:sz w:val="20"/>
                <w:szCs w:val="20"/>
              </w:rPr>
            </w:pPr>
          </w:p>
        </w:tc>
        <w:tc>
          <w:tcPr>
            <w:tcW w:w="3017" w:type="dxa"/>
            <w:tcBorders>
              <w:top w:val="single" w:sz="6" w:space="0" w:color="CCCCCC"/>
              <w:left w:val="single" w:sz="6" w:space="0" w:color="000000"/>
              <w:bottom w:val="single" w:sz="6" w:space="0" w:color="000000"/>
              <w:right w:val="single" w:sz="6" w:space="0" w:color="000000"/>
            </w:tcBorders>
            <w:shd w:val="clear" w:color="auto" w:fill="auto"/>
            <w:vAlign w:val="bottom"/>
          </w:tcPr>
          <w:p w14:paraId="4DD1ED94" w14:textId="770020E4" w:rsidR="00B45722" w:rsidRPr="00B9016B" w:rsidRDefault="00B45722" w:rsidP="00B45722">
            <w:pPr>
              <w:rPr>
                <w:rFonts w:ascii="Times New Roman" w:hAnsi="Times New Roman" w:cs="Times New Roman"/>
              </w:rPr>
            </w:pPr>
            <w:r w:rsidRPr="00B9016B">
              <w:rPr>
                <w:rFonts w:ascii="Times New Roman" w:hAnsi="Times New Roman" w:cs="Times New Roman"/>
              </w:rPr>
              <w:t>Mert ESENLİ</w:t>
            </w:r>
          </w:p>
        </w:tc>
        <w:tc>
          <w:tcPr>
            <w:tcW w:w="3156" w:type="dxa"/>
            <w:tcBorders>
              <w:top w:val="single" w:sz="6" w:space="0" w:color="CCCCCC"/>
              <w:left w:val="single" w:sz="6" w:space="0" w:color="000000"/>
              <w:bottom w:val="single" w:sz="6" w:space="0" w:color="000000"/>
              <w:right w:val="single" w:sz="6" w:space="0" w:color="000000"/>
            </w:tcBorders>
            <w:vAlign w:val="bottom"/>
          </w:tcPr>
          <w:p w14:paraId="09942122" w14:textId="5C7C8D0A" w:rsidR="00B45722" w:rsidRPr="00B9016B" w:rsidRDefault="00B45722" w:rsidP="00B45722">
            <w:pPr>
              <w:pStyle w:val="TableParagraph"/>
              <w:ind w:left="104"/>
              <w:rPr>
                <w:rFonts w:ascii="Times New Roman" w:hAnsi="Times New Roman" w:cs="Times New Roman"/>
                <w:i/>
              </w:rPr>
            </w:pPr>
            <w:r w:rsidRPr="00B9016B">
              <w:rPr>
                <w:rFonts w:ascii="Times New Roman" w:hAnsi="Times New Roman" w:cs="Times New Roman"/>
                <w:i/>
              </w:rPr>
              <w:t>1.Sınıf Öğrenci Temsilcisi</w:t>
            </w:r>
          </w:p>
        </w:tc>
        <w:tc>
          <w:tcPr>
            <w:tcW w:w="2870" w:type="dxa"/>
            <w:tcBorders>
              <w:top w:val="single" w:sz="6" w:space="0" w:color="CCCCCC"/>
              <w:left w:val="single" w:sz="6" w:space="0" w:color="000000"/>
              <w:bottom w:val="single" w:sz="6" w:space="0" w:color="000000"/>
              <w:right w:val="single" w:sz="6" w:space="0" w:color="000000"/>
            </w:tcBorders>
            <w:vAlign w:val="bottom"/>
          </w:tcPr>
          <w:p w14:paraId="12C7CB14" w14:textId="620435A2" w:rsidR="00B45722" w:rsidRPr="00B9016B" w:rsidRDefault="00B45722" w:rsidP="00B45722">
            <w:pPr>
              <w:pStyle w:val="TableParagraph"/>
              <w:ind w:left="104"/>
              <w:rPr>
                <w:rFonts w:ascii="Times New Roman" w:hAnsi="Times New Roman" w:cs="Times New Roman"/>
                <w:i/>
              </w:rPr>
            </w:pPr>
            <w:r w:rsidRPr="00B9016B">
              <w:rPr>
                <w:rFonts w:ascii="Times New Roman" w:hAnsi="Times New Roman" w:cs="Times New Roman"/>
                <w:i/>
              </w:rPr>
              <w:t>Tıbbi Görüntüleme Teknikleri P.</w:t>
            </w:r>
          </w:p>
        </w:tc>
      </w:tr>
    </w:tbl>
    <w:p w14:paraId="5F760C05" w14:textId="77777777" w:rsidR="00D26E70" w:rsidRDefault="00D26E70">
      <w:pPr>
        <w:rPr>
          <w:rFonts w:ascii="Times New Roman"/>
          <w:sz w:val="24"/>
        </w:rPr>
        <w:sectPr w:rsidR="00D26E70">
          <w:pgSz w:w="11910" w:h="16840"/>
          <w:pgMar w:top="1400" w:right="1300" w:bottom="280" w:left="1220" w:header="708" w:footer="708" w:gutter="0"/>
          <w:cols w:space="708"/>
        </w:sectPr>
      </w:pPr>
    </w:p>
    <w:p w14:paraId="05CD57E0" w14:textId="2203588C" w:rsidR="00D26E70" w:rsidRDefault="00EC620A">
      <w:pPr>
        <w:pStyle w:val="GvdeMetni"/>
        <w:spacing w:line="60" w:lineRule="exact"/>
        <w:ind w:left="107"/>
        <w:rPr>
          <w:sz w:val="6"/>
        </w:rPr>
      </w:pPr>
      <w:r>
        <w:rPr>
          <w:noProof/>
          <w:sz w:val="6"/>
          <w:lang w:eastAsia="tr-TR"/>
        </w:rPr>
        <w:lastRenderedPageBreak/>
        <mc:AlternateContent>
          <mc:Choice Requires="wpg">
            <w:drawing>
              <wp:inline distT="0" distB="0" distL="0" distR="0" wp14:anchorId="53DC4145" wp14:editId="69C76890">
                <wp:extent cx="5742305" cy="38100"/>
                <wp:effectExtent l="0" t="0" r="190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0" name="Rectangle 10"/>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48F7CFB" id="Group 9"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">
                <v:rect id="Rectangle 10"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" fillcolor="#5b9bd4" stroked="f"/>
                <w10:anchorlock/>
              </v:group>
            </w:pict>
          </mc:Fallback>
        </mc:AlternateContent>
      </w:r>
    </w:p>
    <w:p w14:paraId="31B0DC1B" w14:textId="77777777" w:rsidR="00D26E70" w:rsidRDefault="00D26E70">
      <w:pPr>
        <w:pStyle w:val="GvdeMetni"/>
        <w:spacing w:before="11"/>
        <w:rPr>
          <w:b/>
          <w:sz w:val="8"/>
        </w:rPr>
      </w:pPr>
    </w:p>
    <w:p w14:paraId="68F8C655" w14:textId="1389D826" w:rsidR="00D26E70" w:rsidRDefault="009405BA">
      <w:pPr>
        <w:spacing w:before="51"/>
        <w:ind w:left="1352" w:right="1487"/>
        <w:jc w:val="center"/>
        <w:rPr>
          <w:b/>
          <w:sz w:val="24"/>
        </w:rPr>
      </w:pPr>
      <w:r>
        <w:rPr>
          <w:b/>
          <w:sz w:val="24"/>
        </w:rPr>
        <w:t>2021-2022</w:t>
      </w:r>
      <w:r w:rsidR="006934C7">
        <w:rPr>
          <w:b/>
          <w:spacing w:val="-5"/>
          <w:sz w:val="24"/>
        </w:rPr>
        <w:t xml:space="preserve"> </w:t>
      </w:r>
      <w:r w:rsidR="006934C7">
        <w:rPr>
          <w:b/>
          <w:sz w:val="24"/>
        </w:rPr>
        <w:t>YILI</w:t>
      </w:r>
      <w:r w:rsidR="006934C7">
        <w:rPr>
          <w:b/>
          <w:spacing w:val="-2"/>
          <w:sz w:val="24"/>
        </w:rPr>
        <w:t xml:space="preserve"> </w:t>
      </w:r>
      <w:r w:rsidR="006934C7">
        <w:rPr>
          <w:b/>
          <w:sz w:val="24"/>
        </w:rPr>
        <w:t>DANIŞMA</w:t>
      </w:r>
      <w:r w:rsidR="006934C7">
        <w:rPr>
          <w:b/>
          <w:spacing w:val="-5"/>
          <w:sz w:val="24"/>
        </w:rPr>
        <w:t xml:space="preserve"> </w:t>
      </w:r>
      <w:r w:rsidR="006934C7">
        <w:rPr>
          <w:b/>
          <w:sz w:val="24"/>
        </w:rPr>
        <w:t>KURULU</w:t>
      </w:r>
      <w:r w:rsidR="006934C7">
        <w:rPr>
          <w:b/>
          <w:spacing w:val="-3"/>
          <w:sz w:val="24"/>
        </w:rPr>
        <w:t xml:space="preserve"> </w:t>
      </w:r>
      <w:r w:rsidR="006934C7">
        <w:rPr>
          <w:b/>
          <w:sz w:val="24"/>
        </w:rPr>
        <w:t>KARARLARININ</w:t>
      </w:r>
      <w:r w:rsidR="006934C7">
        <w:rPr>
          <w:b/>
          <w:spacing w:val="-2"/>
          <w:sz w:val="24"/>
        </w:rPr>
        <w:t xml:space="preserve"> </w:t>
      </w:r>
      <w:r w:rsidR="006934C7">
        <w:rPr>
          <w:b/>
          <w:sz w:val="24"/>
        </w:rPr>
        <w:t>DEĞERLENDİRİLMESİ</w:t>
      </w:r>
    </w:p>
    <w:p w14:paraId="2ADD9282" w14:textId="18140C6D" w:rsidR="00D26E70" w:rsidRDefault="00EC620A">
      <w:pPr>
        <w:pStyle w:val="GvdeMetni"/>
        <w:spacing w:before="10"/>
        <w:rPr>
          <w:b/>
          <w:sz w:val="11"/>
        </w:rPr>
      </w:pPr>
      <w:r>
        <w:rPr>
          <w:noProof/>
          <w:lang w:eastAsia="tr-TR"/>
        </w:rPr>
        <mc:AlternateContent>
          <mc:Choice Requires="wps">
            <w:drawing>
              <wp:anchor distT="0" distB="0" distL="0" distR="0" simplePos="0" relativeHeight="487590912" behindDoc="1" locked="0" layoutInCell="1" allowOverlap="1" wp14:anchorId="57B362ED" wp14:editId="2397F80F">
                <wp:simplePos x="0" y="0"/>
                <wp:positionH relativeFrom="page">
                  <wp:posOffset>843280</wp:posOffset>
                </wp:positionH>
                <wp:positionV relativeFrom="paragraph">
                  <wp:posOffset>116205</wp:posOffset>
                </wp:positionV>
                <wp:extent cx="5741670" cy="3810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504DA46" id="Rectangle 8" o:spid="_x0000_s1026" style="position:absolute;margin-left:66.4pt;margin-top:9.15pt;width:452.1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" fillcolor="#5b9bd4" stroked="f">
                <w10:wrap type="topAndBottom" anchorx="page"/>
              </v:rect>
            </w:pict>
          </mc:Fallback>
        </mc:AlternateContent>
      </w:r>
    </w:p>
    <w:p w14:paraId="114A40B9" w14:textId="77777777" w:rsidR="00D26E70" w:rsidRDefault="00D26E70">
      <w:pPr>
        <w:pStyle w:val="GvdeMetni"/>
        <w:spacing w:before="7"/>
        <w:rPr>
          <w:b/>
          <w:sz w:val="11"/>
        </w:rPr>
      </w:pPr>
    </w:p>
    <w:p w14:paraId="2551C403" w14:textId="6248B938" w:rsidR="00106E02" w:rsidRDefault="00106E02">
      <w:pPr>
        <w:pStyle w:val="ListeParagraf"/>
        <w:numPr>
          <w:ilvl w:val="0"/>
          <w:numId w:val="2"/>
        </w:numPr>
        <w:tabs>
          <w:tab w:val="left" w:pos="917"/>
        </w:tabs>
        <w:spacing w:before="52"/>
        <w:ind w:hanging="361"/>
        <w:rPr>
          <w:b/>
          <w:sz w:val="24"/>
        </w:rPr>
      </w:pPr>
      <w:r>
        <w:rPr>
          <w:b/>
          <w:sz w:val="24"/>
        </w:rPr>
        <w:t>KALİTE GÜVENCE SİSTEMİ</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106E02" w14:paraId="6F6B82B9" w14:textId="77777777" w:rsidTr="00BB3A9C">
        <w:trPr>
          <w:trHeight w:val="925"/>
        </w:trPr>
        <w:tc>
          <w:tcPr>
            <w:tcW w:w="775" w:type="dxa"/>
            <w:tcBorders>
              <w:top w:val="single" w:sz="4" w:space="0" w:color="F4AF83"/>
              <w:left w:val="single" w:sz="4" w:space="0" w:color="F4AF83"/>
              <w:bottom w:val="single" w:sz="4" w:space="0" w:color="F4AF83"/>
              <w:right w:val="single" w:sz="4" w:space="0" w:color="F4AF83"/>
            </w:tcBorders>
          </w:tcPr>
          <w:p w14:paraId="7C379D89" w14:textId="77777777" w:rsidR="00106E02" w:rsidRDefault="00106E02" w:rsidP="00BB3A9C">
            <w:pPr>
              <w:pStyle w:val="TableParagraph"/>
              <w:spacing w:before="196"/>
              <w:ind w:left="13"/>
              <w:jc w:val="center"/>
              <w:rPr>
                <w:b/>
              </w:rPr>
            </w:pPr>
          </w:p>
        </w:tc>
        <w:tc>
          <w:tcPr>
            <w:tcW w:w="4410" w:type="dxa"/>
            <w:tcBorders>
              <w:top w:val="single" w:sz="4" w:space="0" w:color="F4AF83"/>
              <w:left w:val="single" w:sz="4" w:space="0" w:color="F4AF83"/>
              <w:bottom w:val="single" w:sz="4" w:space="0" w:color="F4AF83"/>
              <w:right w:val="single" w:sz="4" w:space="0" w:color="F4AF83"/>
            </w:tcBorders>
          </w:tcPr>
          <w:p w14:paraId="7CA38A86" w14:textId="273AB6F7" w:rsidR="00106E02" w:rsidRDefault="002C02B2" w:rsidP="00BB3A9C">
            <w:pPr>
              <w:pStyle w:val="TableParagraph"/>
              <w:ind w:left="110" w:right="249"/>
            </w:pPr>
            <w:r>
              <w:t>Daha önceki eğitim öğretim yılında alınan karar yoktur.</w:t>
            </w:r>
          </w:p>
        </w:tc>
        <w:tc>
          <w:tcPr>
            <w:tcW w:w="3879" w:type="dxa"/>
            <w:tcBorders>
              <w:top w:val="single" w:sz="4" w:space="0" w:color="F4AF83"/>
              <w:left w:val="single" w:sz="4" w:space="0" w:color="F4AF83"/>
              <w:bottom w:val="single" w:sz="4" w:space="0" w:color="F4AF83"/>
              <w:right w:val="single" w:sz="4" w:space="0" w:color="F4AF83"/>
            </w:tcBorders>
          </w:tcPr>
          <w:p w14:paraId="29063D54" w14:textId="77777777" w:rsidR="00106E02" w:rsidRDefault="00106E02" w:rsidP="00BB3A9C">
            <w:pPr>
              <w:pStyle w:val="TableParagraph"/>
              <w:spacing w:line="310" w:lineRule="atLeast"/>
              <w:ind w:left="107" w:right="334"/>
            </w:pPr>
          </w:p>
        </w:tc>
      </w:tr>
      <w:tr w:rsidR="00106E02" w14:paraId="71020D8D" w14:textId="77777777" w:rsidTr="00BB3A9C">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0A82F0CA" w14:textId="77777777" w:rsidR="00106E02" w:rsidRDefault="00106E02" w:rsidP="00BB3A9C">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14:paraId="5C5C3957" w14:textId="77777777" w:rsidR="00106E02" w:rsidRDefault="00106E02" w:rsidP="00BB3A9C">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14:paraId="5910B524" w14:textId="77777777" w:rsidR="00106E02" w:rsidRDefault="00106E02" w:rsidP="00BB3A9C">
            <w:pPr>
              <w:pStyle w:val="TableParagraph"/>
              <w:rPr>
                <w:rFonts w:ascii="Times New Roman"/>
              </w:rPr>
            </w:pPr>
          </w:p>
        </w:tc>
      </w:tr>
      <w:tr w:rsidR="00106E02" w14:paraId="6229C7A8" w14:textId="77777777" w:rsidTr="00BB3A9C">
        <w:trPr>
          <w:trHeight w:val="537"/>
        </w:trPr>
        <w:tc>
          <w:tcPr>
            <w:tcW w:w="775" w:type="dxa"/>
            <w:tcBorders>
              <w:top w:val="single" w:sz="4" w:space="0" w:color="F4AF83"/>
              <w:left w:val="single" w:sz="4" w:space="0" w:color="F4AF83"/>
              <w:bottom w:val="single" w:sz="4" w:space="0" w:color="F4AF83"/>
              <w:right w:val="single" w:sz="4" w:space="0" w:color="F4AF83"/>
            </w:tcBorders>
          </w:tcPr>
          <w:p w14:paraId="76CED481" w14:textId="77777777" w:rsidR="00106E02" w:rsidRDefault="00106E02" w:rsidP="00BB3A9C">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14:paraId="77BB437C" w14:textId="77777777" w:rsidR="00106E02" w:rsidRDefault="00106E02" w:rsidP="00BB3A9C">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14:paraId="6618D82B" w14:textId="77777777" w:rsidR="00106E02" w:rsidRDefault="00106E02" w:rsidP="00BB3A9C">
            <w:pPr>
              <w:pStyle w:val="TableParagraph"/>
              <w:rPr>
                <w:rFonts w:ascii="Times New Roman"/>
              </w:rPr>
            </w:pPr>
          </w:p>
        </w:tc>
      </w:tr>
    </w:tbl>
    <w:p w14:paraId="1AF676C8" w14:textId="77777777" w:rsidR="00106E02" w:rsidRDefault="00106E02" w:rsidP="00106E02">
      <w:pPr>
        <w:pStyle w:val="ListeParagraf"/>
        <w:tabs>
          <w:tab w:val="left" w:pos="917"/>
        </w:tabs>
        <w:spacing w:before="52"/>
        <w:ind w:firstLine="0"/>
        <w:rPr>
          <w:b/>
          <w:sz w:val="24"/>
        </w:rPr>
      </w:pPr>
    </w:p>
    <w:p w14:paraId="0551E1B5" w14:textId="77DD504B" w:rsidR="00106E02" w:rsidRDefault="00106E02">
      <w:pPr>
        <w:pStyle w:val="ListeParagraf"/>
        <w:numPr>
          <w:ilvl w:val="0"/>
          <w:numId w:val="2"/>
        </w:numPr>
        <w:tabs>
          <w:tab w:val="left" w:pos="917"/>
        </w:tabs>
        <w:spacing w:before="52"/>
        <w:ind w:hanging="361"/>
        <w:rPr>
          <w:b/>
          <w:sz w:val="24"/>
        </w:rPr>
      </w:pPr>
      <w:r>
        <w:rPr>
          <w:b/>
          <w:sz w:val="24"/>
        </w:rPr>
        <w:t>ULUSLARARASILAŞTIRMA</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106E02" w14:paraId="37033ECB" w14:textId="77777777" w:rsidTr="00BB3A9C">
        <w:trPr>
          <w:trHeight w:val="925"/>
        </w:trPr>
        <w:tc>
          <w:tcPr>
            <w:tcW w:w="775" w:type="dxa"/>
            <w:tcBorders>
              <w:top w:val="single" w:sz="4" w:space="0" w:color="F4AF83"/>
              <w:left w:val="single" w:sz="4" w:space="0" w:color="F4AF83"/>
              <w:bottom w:val="single" w:sz="4" w:space="0" w:color="F4AF83"/>
              <w:right w:val="single" w:sz="4" w:space="0" w:color="F4AF83"/>
            </w:tcBorders>
          </w:tcPr>
          <w:p w14:paraId="3CA5C856" w14:textId="77777777" w:rsidR="00106E02" w:rsidRDefault="00106E02" w:rsidP="00BB3A9C">
            <w:pPr>
              <w:pStyle w:val="TableParagraph"/>
              <w:spacing w:before="196"/>
              <w:ind w:left="13"/>
              <w:jc w:val="center"/>
              <w:rPr>
                <w:b/>
              </w:rPr>
            </w:pPr>
          </w:p>
        </w:tc>
        <w:tc>
          <w:tcPr>
            <w:tcW w:w="4410" w:type="dxa"/>
            <w:tcBorders>
              <w:top w:val="single" w:sz="4" w:space="0" w:color="F4AF83"/>
              <w:left w:val="single" w:sz="4" w:space="0" w:color="F4AF83"/>
              <w:bottom w:val="single" w:sz="4" w:space="0" w:color="F4AF83"/>
              <w:right w:val="single" w:sz="4" w:space="0" w:color="F4AF83"/>
            </w:tcBorders>
          </w:tcPr>
          <w:p w14:paraId="3F035892" w14:textId="5351389F" w:rsidR="00106E02" w:rsidRDefault="002C02B2" w:rsidP="00BB3A9C">
            <w:pPr>
              <w:pStyle w:val="TableParagraph"/>
              <w:ind w:left="110" w:right="249"/>
            </w:pPr>
            <w:r>
              <w:t>Daha önceki eğitim öğretim yılında alınan karar yoktur.</w:t>
            </w:r>
          </w:p>
        </w:tc>
        <w:tc>
          <w:tcPr>
            <w:tcW w:w="3879" w:type="dxa"/>
            <w:tcBorders>
              <w:top w:val="single" w:sz="4" w:space="0" w:color="F4AF83"/>
              <w:left w:val="single" w:sz="4" w:space="0" w:color="F4AF83"/>
              <w:bottom w:val="single" w:sz="4" w:space="0" w:color="F4AF83"/>
              <w:right w:val="single" w:sz="4" w:space="0" w:color="F4AF83"/>
            </w:tcBorders>
          </w:tcPr>
          <w:p w14:paraId="7E69AC48" w14:textId="77777777" w:rsidR="00106E02" w:rsidRDefault="00106E02" w:rsidP="00BB3A9C">
            <w:pPr>
              <w:pStyle w:val="TableParagraph"/>
              <w:spacing w:line="310" w:lineRule="atLeast"/>
              <w:ind w:left="107" w:right="334"/>
            </w:pPr>
          </w:p>
        </w:tc>
      </w:tr>
      <w:tr w:rsidR="00106E02" w14:paraId="5DF36BF1" w14:textId="77777777" w:rsidTr="00BB3A9C">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128CB64F" w14:textId="77777777" w:rsidR="00106E02" w:rsidRDefault="00106E02" w:rsidP="00BB3A9C">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14:paraId="3B3AAFE5" w14:textId="77777777" w:rsidR="00106E02" w:rsidRDefault="00106E02" w:rsidP="00BB3A9C">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14:paraId="557AAAB3" w14:textId="77777777" w:rsidR="00106E02" w:rsidRDefault="00106E02" w:rsidP="00BB3A9C">
            <w:pPr>
              <w:pStyle w:val="TableParagraph"/>
              <w:rPr>
                <w:rFonts w:ascii="Times New Roman"/>
              </w:rPr>
            </w:pPr>
          </w:p>
        </w:tc>
      </w:tr>
      <w:tr w:rsidR="00106E02" w14:paraId="5DEC548C" w14:textId="77777777" w:rsidTr="00BB3A9C">
        <w:trPr>
          <w:trHeight w:val="537"/>
        </w:trPr>
        <w:tc>
          <w:tcPr>
            <w:tcW w:w="775" w:type="dxa"/>
            <w:tcBorders>
              <w:top w:val="single" w:sz="4" w:space="0" w:color="F4AF83"/>
              <w:left w:val="single" w:sz="4" w:space="0" w:color="F4AF83"/>
              <w:bottom w:val="single" w:sz="4" w:space="0" w:color="F4AF83"/>
              <w:right w:val="single" w:sz="4" w:space="0" w:color="F4AF83"/>
            </w:tcBorders>
          </w:tcPr>
          <w:p w14:paraId="5E80F15D" w14:textId="77777777" w:rsidR="00106E02" w:rsidRDefault="00106E02" w:rsidP="00BB3A9C">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14:paraId="13B85D72" w14:textId="77777777" w:rsidR="00106E02" w:rsidRDefault="00106E02" w:rsidP="00BB3A9C">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14:paraId="22E59E08" w14:textId="77777777" w:rsidR="00106E02" w:rsidRDefault="00106E02" w:rsidP="00BB3A9C">
            <w:pPr>
              <w:pStyle w:val="TableParagraph"/>
              <w:rPr>
                <w:rFonts w:ascii="Times New Roman"/>
              </w:rPr>
            </w:pPr>
          </w:p>
        </w:tc>
      </w:tr>
    </w:tbl>
    <w:p w14:paraId="005E4C67" w14:textId="77777777" w:rsidR="00106E02" w:rsidRDefault="00106E02" w:rsidP="00106E02">
      <w:pPr>
        <w:pStyle w:val="ListeParagraf"/>
        <w:tabs>
          <w:tab w:val="left" w:pos="917"/>
        </w:tabs>
        <w:spacing w:before="52"/>
        <w:ind w:firstLine="0"/>
        <w:rPr>
          <w:b/>
          <w:sz w:val="24"/>
        </w:rPr>
      </w:pPr>
    </w:p>
    <w:p w14:paraId="68A1B539" w14:textId="6A1A12D8" w:rsidR="00D26E70" w:rsidRDefault="006934C7">
      <w:pPr>
        <w:pStyle w:val="ListeParagraf"/>
        <w:numPr>
          <w:ilvl w:val="0"/>
          <w:numId w:val="2"/>
        </w:numPr>
        <w:tabs>
          <w:tab w:val="left" w:pos="917"/>
        </w:tabs>
        <w:spacing w:before="52"/>
        <w:ind w:hanging="361"/>
        <w:rPr>
          <w:b/>
          <w:sz w:val="24"/>
        </w:rPr>
      </w:pPr>
      <w:r>
        <w:rPr>
          <w:b/>
          <w:sz w:val="24"/>
        </w:rPr>
        <w:t>EĞİTİM-ÖĞRETİM</w:t>
      </w:r>
    </w:p>
    <w:p w14:paraId="1EB23881" w14:textId="77777777" w:rsidR="00D26E70" w:rsidRDefault="00D26E70">
      <w:pPr>
        <w:pStyle w:val="GvdeMetni"/>
        <w:rPr>
          <w:b/>
          <w:sz w:val="20"/>
        </w:rPr>
      </w:pPr>
    </w:p>
    <w:p w14:paraId="362E7CD0" w14:textId="77777777" w:rsidR="00D26E70" w:rsidRDefault="00D26E70">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2"/>
        <w:gridCol w:w="3876"/>
      </w:tblGrid>
      <w:tr w:rsidR="00D26E70" w:rsidRPr="00662304" w14:paraId="38A166E6" w14:textId="77777777">
        <w:trPr>
          <w:trHeight w:val="1171"/>
        </w:trPr>
        <w:tc>
          <w:tcPr>
            <w:tcW w:w="775" w:type="dxa"/>
            <w:shd w:val="clear" w:color="auto" w:fill="EC7C30"/>
          </w:tcPr>
          <w:p w14:paraId="30770A22" w14:textId="77777777" w:rsidR="00D26E70" w:rsidRPr="00662304" w:rsidRDefault="006934C7">
            <w:pPr>
              <w:pStyle w:val="TableParagraph"/>
              <w:spacing w:line="292" w:lineRule="exact"/>
              <w:ind w:left="119"/>
              <w:rPr>
                <w:rFonts w:ascii="Times New Roman" w:hAnsi="Times New Roman" w:cs="Times New Roman"/>
                <w:b/>
                <w:sz w:val="24"/>
                <w:szCs w:val="24"/>
              </w:rPr>
            </w:pPr>
            <w:r w:rsidRPr="00662304">
              <w:rPr>
                <w:rFonts w:ascii="Times New Roman" w:hAnsi="Times New Roman" w:cs="Times New Roman"/>
                <w:b/>
                <w:color w:val="FFFFFF"/>
                <w:sz w:val="24"/>
                <w:szCs w:val="24"/>
              </w:rPr>
              <w:t>Karar</w:t>
            </w:r>
          </w:p>
          <w:p w14:paraId="61CC9AA2" w14:textId="77777777" w:rsidR="00D26E70" w:rsidRPr="00662304" w:rsidRDefault="00D26E70">
            <w:pPr>
              <w:pStyle w:val="TableParagraph"/>
              <w:spacing w:before="11"/>
              <w:rPr>
                <w:rFonts w:ascii="Times New Roman" w:hAnsi="Times New Roman" w:cs="Times New Roman"/>
                <w:b/>
                <w:sz w:val="24"/>
                <w:szCs w:val="24"/>
              </w:rPr>
            </w:pPr>
          </w:p>
          <w:p w14:paraId="0155225B" w14:textId="77777777" w:rsidR="00D26E70" w:rsidRPr="00662304" w:rsidRDefault="006934C7">
            <w:pPr>
              <w:pStyle w:val="TableParagraph"/>
              <w:spacing w:before="1"/>
              <w:ind w:left="110"/>
              <w:rPr>
                <w:rFonts w:ascii="Times New Roman" w:hAnsi="Times New Roman" w:cs="Times New Roman"/>
                <w:b/>
                <w:sz w:val="24"/>
                <w:szCs w:val="24"/>
              </w:rPr>
            </w:pPr>
            <w:r w:rsidRPr="00662304">
              <w:rPr>
                <w:rFonts w:ascii="Times New Roman" w:hAnsi="Times New Roman" w:cs="Times New Roman"/>
                <w:b/>
                <w:color w:val="FFFFFF"/>
                <w:sz w:val="24"/>
                <w:szCs w:val="24"/>
              </w:rPr>
              <w:t>Sayısı</w:t>
            </w:r>
          </w:p>
        </w:tc>
        <w:tc>
          <w:tcPr>
            <w:tcW w:w="4412" w:type="dxa"/>
            <w:shd w:val="clear" w:color="auto" w:fill="EC7C30"/>
          </w:tcPr>
          <w:p w14:paraId="3A13A6F2" w14:textId="77777777" w:rsidR="00D26E70" w:rsidRPr="00662304" w:rsidRDefault="006934C7">
            <w:pPr>
              <w:pStyle w:val="TableParagraph"/>
              <w:spacing w:line="292" w:lineRule="exact"/>
              <w:ind w:left="110"/>
              <w:rPr>
                <w:rFonts w:ascii="Times New Roman" w:hAnsi="Times New Roman" w:cs="Times New Roman"/>
                <w:b/>
                <w:sz w:val="24"/>
                <w:szCs w:val="24"/>
              </w:rPr>
            </w:pPr>
            <w:r w:rsidRPr="00662304">
              <w:rPr>
                <w:rFonts w:ascii="Times New Roman" w:hAnsi="Times New Roman" w:cs="Times New Roman"/>
                <w:b/>
                <w:color w:val="FFFFFF"/>
                <w:sz w:val="24"/>
                <w:szCs w:val="24"/>
              </w:rPr>
              <w:t>Karar</w:t>
            </w:r>
          </w:p>
        </w:tc>
        <w:tc>
          <w:tcPr>
            <w:tcW w:w="3876" w:type="dxa"/>
            <w:shd w:val="clear" w:color="auto" w:fill="EC7C30"/>
          </w:tcPr>
          <w:p w14:paraId="1EF85A00" w14:textId="77777777" w:rsidR="00D26E70" w:rsidRPr="00662304" w:rsidRDefault="006934C7">
            <w:pPr>
              <w:pStyle w:val="TableParagraph"/>
              <w:spacing w:line="292" w:lineRule="exact"/>
              <w:ind w:left="108"/>
              <w:rPr>
                <w:rFonts w:ascii="Times New Roman" w:hAnsi="Times New Roman" w:cs="Times New Roman"/>
                <w:b/>
                <w:sz w:val="24"/>
                <w:szCs w:val="24"/>
              </w:rPr>
            </w:pPr>
            <w:r w:rsidRPr="00662304">
              <w:rPr>
                <w:rFonts w:ascii="Times New Roman" w:hAnsi="Times New Roman" w:cs="Times New Roman"/>
                <w:b/>
                <w:color w:val="FFFFFF"/>
                <w:sz w:val="24"/>
                <w:szCs w:val="24"/>
              </w:rPr>
              <w:t>Değerlendirme</w:t>
            </w:r>
          </w:p>
        </w:tc>
      </w:tr>
      <w:tr w:rsidR="001506EC" w:rsidRPr="00662304" w14:paraId="68F55418" w14:textId="77777777">
        <w:trPr>
          <w:trHeight w:val="806"/>
        </w:trPr>
        <w:tc>
          <w:tcPr>
            <w:tcW w:w="775" w:type="dxa"/>
            <w:tcBorders>
              <w:left w:val="single" w:sz="4" w:space="0" w:color="F4AF83"/>
              <w:bottom w:val="single" w:sz="4" w:space="0" w:color="F4AF83"/>
              <w:right w:val="single" w:sz="4" w:space="0" w:color="F4AF83"/>
            </w:tcBorders>
            <w:shd w:val="clear" w:color="auto" w:fill="FAE3D4"/>
          </w:tcPr>
          <w:p w14:paraId="22F56889" w14:textId="77777777" w:rsidR="001506EC" w:rsidRPr="00662304" w:rsidRDefault="001506EC" w:rsidP="001506EC">
            <w:pPr>
              <w:pStyle w:val="TableParagraph"/>
              <w:spacing w:before="4"/>
              <w:rPr>
                <w:rFonts w:ascii="Times New Roman" w:hAnsi="Times New Roman" w:cs="Times New Roman"/>
                <w:b/>
                <w:sz w:val="24"/>
                <w:szCs w:val="24"/>
              </w:rPr>
            </w:pPr>
          </w:p>
          <w:p w14:paraId="3BB82796" w14:textId="77777777" w:rsidR="001506EC" w:rsidRPr="00662304" w:rsidRDefault="001506EC" w:rsidP="001506EC">
            <w:pPr>
              <w:pStyle w:val="TableParagraph"/>
              <w:ind w:left="13"/>
              <w:jc w:val="center"/>
              <w:rPr>
                <w:rFonts w:ascii="Times New Roman" w:hAnsi="Times New Roman" w:cs="Times New Roman"/>
                <w:b/>
                <w:sz w:val="24"/>
                <w:szCs w:val="24"/>
              </w:rPr>
            </w:pPr>
            <w:r w:rsidRPr="00662304">
              <w:rPr>
                <w:rFonts w:ascii="Times New Roman" w:hAnsi="Times New Roman" w:cs="Times New Roman"/>
                <w:b/>
                <w:sz w:val="24"/>
                <w:szCs w:val="24"/>
              </w:rPr>
              <w:t>1</w:t>
            </w:r>
          </w:p>
        </w:tc>
        <w:tc>
          <w:tcPr>
            <w:tcW w:w="4412" w:type="dxa"/>
            <w:tcBorders>
              <w:left w:val="single" w:sz="4" w:space="0" w:color="F4AF83"/>
              <w:bottom w:val="single" w:sz="4" w:space="0" w:color="F4AF83"/>
              <w:right w:val="single" w:sz="4" w:space="0" w:color="F4AF83"/>
            </w:tcBorders>
            <w:shd w:val="clear" w:color="auto" w:fill="FAE3D4"/>
          </w:tcPr>
          <w:p w14:paraId="261C3950" w14:textId="477C3397" w:rsidR="001506EC" w:rsidRPr="00662304" w:rsidRDefault="005353E0" w:rsidP="001506EC">
            <w:pPr>
              <w:pStyle w:val="TableParagraph"/>
              <w:spacing w:line="270" w:lineRule="atLeast"/>
              <w:ind w:left="110" w:right="434"/>
              <w:rPr>
                <w:rFonts w:ascii="Times New Roman" w:hAnsi="Times New Roman" w:cs="Times New Roman"/>
                <w:sz w:val="24"/>
                <w:szCs w:val="24"/>
              </w:rPr>
            </w:pPr>
            <w:r w:rsidRPr="00662304">
              <w:rPr>
                <w:rFonts w:ascii="Times New Roman" w:hAnsi="Times New Roman" w:cs="Times New Roman"/>
                <w:sz w:val="24"/>
                <w:szCs w:val="24"/>
              </w:rPr>
              <w:t>Müfredat Güncellemesi</w:t>
            </w:r>
          </w:p>
        </w:tc>
        <w:tc>
          <w:tcPr>
            <w:tcW w:w="3876" w:type="dxa"/>
            <w:tcBorders>
              <w:left w:val="single" w:sz="4" w:space="0" w:color="F4AF83"/>
              <w:bottom w:val="single" w:sz="4" w:space="0" w:color="F4AF83"/>
              <w:right w:val="single" w:sz="4" w:space="0" w:color="F4AF83"/>
            </w:tcBorders>
            <w:shd w:val="clear" w:color="auto" w:fill="FAE3D4"/>
          </w:tcPr>
          <w:p w14:paraId="23CF762D" w14:textId="3D2CFB60" w:rsidR="001506EC" w:rsidRPr="00662304" w:rsidRDefault="005353E0" w:rsidP="00E408ED">
            <w:pPr>
              <w:pStyle w:val="TableParagraph"/>
              <w:spacing w:line="276" w:lineRule="auto"/>
              <w:ind w:left="108" w:right="187"/>
              <w:rPr>
                <w:rFonts w:ascii="Times New Roman" w:hAnsi="Times New Roman" w:cs="Times New Roman"/>
                <w:sz w:val="24"/>
                <w:szCs w:val="24"/>
              </w:rPr>
            </w:pPr>
            <w:r w:rsidRPr="00662304">
              <w:rPr>
                <w:rFonts w:ascii="Times New Roman" w:hAnsi="Times New Roman" w:cs="Times New Roman"/>
                <w:sz w:val="24"/>
                <w:szCs w:val="24"/>
              </w:rPr>
              <w:t>Bölüm/Program danışma kurullarında alınan kararların değerlendirilmesi doğrultusunda bazı prog</w:t>
            </w:r>
            <w:r w:rsidR="001605D7">
              <w:rPr>
                <w:rFonts w:ascii="Times New Roman" w:hAnsi="Times New Roman" w:cs="Times New Roman"/>
                <w:sz w:val="24"/>
                <w:szCs w:val="24"/>
              </w:rPr>
              <w:t>ramlardaki dersler müfredattan çıkartılmış, bazı bölümlerde ise yeni dersler eklenmiştir.</w:t>
            </w:r>
            <w:r w:rsidR="00E408ED">
              <w:rPr>
                <w:rFonts w:ascii="Times New Roman" w:hAnsi="Times New Roman" w:cs="Times New Roman"/>
                <w:sz w:val="24"/>
                <w:szCs w:val="24"/>
              </w:rPr>
              <w:t xml:space="preserve"> </w:t>
            </w:r>
            <w:r w:rsidR="00E408ED" w:rsidRPr="002C02B2">
              <w:rPr>
                <w:rFonts w:ascii="Times New Roman" w:hAnsi="Times New Roman" w:cs="Times New Roman"/>
                <w:sz w:val="24"/>
                <w:szCs w:val="24"/>
              </w:rPr>
              <w:t>Bir dönemde uzaktan eğitimle verilebilecek derslerin oranı maksimum %30 olacak şekilde uzaktan verilen ders listesi belirlenmiştir.</w:t>
            </w:r>
          </w:p>
        </w:tc>
      </w:tr>
      <w:tr w:rsidR="001506EC" w:rsidRPr="00662304" w14:paraId="2244B504" w14:textId="77777777">
        <w:trPr>
          <w:trHeight w:val="923"/>
        </w:trPr>
        <w:tc>
          <w:tcPr>
            <w:tcW w:w="775" w:type="dxa"/>
            <w:tcBorders>
              <w:top w:val="single" w:sz="4" w:space="0" w:color="F4AF83"/>
              <w:left w:val="single" w:sz="4" w:space="0" w:color="F4AF83"/>
              <w:bottom w:val="single" w:sz="4" w:space="0" w:color="F4AF83"/>
              <w:right w:val="single" w:sz="4" w:space="0" w:color="F4AF83"/>
            </w:tcBorders>
          </w:tcPr>
          <w:p w14:paraId="26A7FBF4" w14:textId="77777777" w:rsidR="001506EC" w:rsidRPr="00662304" w:rsidRDefault="001506EC" w:rsidP="001506EC">
            <w:pPr>
              <w:pStyle w:val="TableParagraph"/>
              <w:spacing w:before="192"/>
              <w:ind w:left="13"/>
              <w:jc w:val="center"/>
              <w:rPr>
                <w:rFonts w:ascii="Times New Roman" w:hAnsi="Times New Roman" w:cs="Times New Roman"/>
                <w:b/>
                <w:sz w:val="24"/>
                <w:szCs w:val="24"/>
              </w:rPr>
            </w:pPr>
            <w:r w:rsidRPr="00662304">
              <w:rPr>
                <w:rFonts w:ascii="Times New Roman" w:hAnsi="Times New Roman" w:cs="Times New Roman"/>
                <w:b/>
                <w:sz w:val="24"/>
                <w:szCs w:val="24"/>
              </w:rPr>
              <w:t>2</w:t>
            </w:r>
          </w:p>
        </w:tc>
        <w:tc>
          <w:tcPr>
            <w:tcW w:w="4412" w:type="dxa"/>
            <w:tcBorders>
              <w:top w:val="single" w:sz="4" w:space="0" w:color="F4AF83"/>
              <w:left w:val="single" w:sz="4" w:space="0" w:color="F4AF83"/>
              <w:bottom w:val="single" w:sz="4" w:space="0" w:color="F4AF83"/>
              <w:right w:val="single" w:sz="4" w:space="0" w:color="F4AF83"/>
            </w:tcBorders>
          </w:tcPr>
          <w:p w14:paraId="15799450" w14:textId="64EDA9EE" w:rsidR="001506EC" w:rsidRPr="00662304" w:rsidRDefault="005353E0" w:rsidP="00626AB1">
            <w:pPr>
              <w:pStyle w:val="TableParagraph"/>
              <w:ind w:left="110" w:right="251"/>
              <w:rPr>
                <w:rFonts w:ascii="Times New Roman" w:hAnsi="Times New Roman" w:cs="Times New Roman"/>
                <w:sz w:val="24"/>
                <w:szCs w:val="24"/>
              </w:rPr>
            </w:pPr>
            <w:r w:rsidRPr="00662304">
              <w:rPr>
                <w:rFonts w:ascii="Times New Roman" w:hAnsi="Times New Roman" w:cs="Times New Roman"/>
                <w:sz w:val="24"/>
                <w:szCs w:val="24"/>
              </w:rPr>
              <w:t>Ortak Ders havuzunun oluşturulması</w:t>
            </w:r>
          </w:p>
        </w:tc>
        <w:tc>
          <w:tcPr>
            <w:tcW w:w="3876" w:type="dxa"/>
            <w:tcBorders>
              <w:top w:val="single" w:sz="4" w:space="0" w:color="F4AF83"/>
              <w:left w:val="single" w:sz="4" w:space="0" w:color="F4AF83"/>
              <w:bottom w:val="single" w:sz="4" w:space="0" w:color="F4AF83"/>
              <w:right w:val="single" w:sz="4" w:space="0" w:color="F4AF83"/>
            </w:tcBorders>
          </w:tcPr>
          <w:p w14:paraId="296852FE" w14:textId="392DED97" w:rsidR="001506EC" w:rsidRPr="00662304" w:rsidRDefault="005353E0" w:rsidP="001605D7">
            <w:pPr>
              <w:pStyle w:val="TableParagraph"/>
              <w:spacing w:before="9" w:line="300" w:lineRule="atLeast"/>
              <w:ind w:left="108" w:right="330"/>
              <w:rPr>
                <w:rFonts w:ascii="Times New Roman" w:hAnsi="Times New Roman" w:cs="Times New Roman"/>
                <w:sz w:val="24"/>
                <w:szCs w:val="24"/>
              </w:rPr>
            </w:pPr>
            <w:r w:rsidRPr="00662304">
              <w:rPr>
                <w:rFonts w:ascii="Times New Roman" w:hAnsi="Times New Roman" w:cs="Times New Roman"/>
                <w:sz w:val="24"/>
                <w:szCs w:val="24"/>
              </w:rPr>
              <w:t>Meslek alan dersleri dışında dersler eklenerek SH</w:t>
            </w:r>
            <w:r w:rsidR="001605D7">
              <w:rPr>
                <w:rFonts w:ascii="Times New Roman" w:hAnsi="Times New Roman" w:cs="Times New Roman"/>
                <w:sz w:val="24"/>
                <w:szCs w:val="24"/>
              </w:rPr>
              <w:t>MYO için seçmeli ders havuzu 1.Sınıf 2. Dönemine eklenmiş ve zorunlu AKTS yüküne dahil edilmiştir.</w:t>
            </w:r>
          </w:p>
        </w:tc>
      </w:tr>
      <w:tr w:rsidR="001506EC" w:rsidRPr="00662304" w14:paraId="4AEA30EE" w14:textId="77777777">
        <w:trPr>
          <w:trHeight w:val="1343"/>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40E10CA8" w14:textId="77777777" w:rsidR="001506EC" w:rsidRPr="00662304" w:rsidRDefault="001506EC" w:rsidP="001506EC">
            <w:pPr>
              <w:pStyle w:val="TableParagraph"/>
              <w:spacing w:before="11"/>
              <w:rPr>
                <w:rFonts w:ascii="Times New Roman" w:hAnsi="Times New Roman" w:cs="Times New Roman"/>
                <w:b/>
                <w:sz w:val="24"/>
                <w:szCs w:val="24"/>
              </w:rPr>
            </w:pPr>
          </w:p>
          <w:p w14:paraId="14AF5756" w14:textId="776846C3" w:rsidR="001506EC" w:rsidRPr="00662304" w:rsidRDefault="00662304" w:rsidP="001506EC">
            <w:pPr>
              <w:pStyle w:val="TableParagraph"/>
              <w:ind w:left="13"/>
              <w:jc w:val="center"/>
              <w:rPr>
                <w:rFonts w:ascii="Times New Roman" w:hAnsi="Times New Roman" w:cs="Times New Roman"/>
                <w:b/>
                <w:sz w:val="24"/>
                <w:szCs w:val="24"/>
              </w:rPr>
            </w:pPr>
            <w:r w:rsidRPr="00662304">
              <w:rPr>
                <w:rFonts w:ascii="Times New Roman" w:hAnsi="Times New Roman" w:cs="Times New Roman"/>
                <w:b/>
                <w:sz w:val="24"/>
                <w:szCs w:val="24"/>
              </w:rPr>
              <w:t>3</w:t>
            </w: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14:paraId="588D1DCD" w14:textId="64096B89" w:rsidR="001506EC" w:rsidRPr="00662304" w:rsidRDefault="00662304" w:rsidP="00662304">
            <w:pPr>
              <w:pStyle w:val="TableParagraph"/>
              <w:spacing w:line="249" w:lineRule="exact"/>
              <w:ind w:left="110"/>
              <w:rPr>
                <w:rFonts w:ascii="Times New Roman" w:hAnsi="Times New Roman" w:cs="Times New Roman"/>
                <w:sz w:val="24"/>
                <w:szCs w:val="24"/>
              </w:rPr>
            </w:pPr>
            <w:r w:rsidRPr="00662304">
              <w:rPr>
                <w:rFonts w:ascii="Times New Roman" w:hAnsi="Times New Roman" w:cs="Times New Roman"/>
                <w:sz w:val="24"/>
                <w:szCs w:val="24"/>
              </w:rPr>
              <w:t xml:space="preserve">Mesleki Uygulama derslerinin yürütülmesinde </w:t>
            </w:r>
            <w:r>
              <w:rPr>
                <w:rFonts w:ascii="Times New Roman" w:hAnsi="Times New Roman" w:cs="Times New Roman"/>
                <w:sz w:val="24"/>
                <w:szCs w:val="24"/>
              </w:rPr>
              <w:t>daha etkili ve sürdürülebilir bir kontrol mekanizmasının oluşturulması</w:t>
            </w:r>
          </w:p>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14:paraId="38BD22BB" w14:textId="158573CA" w:rsidR="001506EC" w:rsidRPr="00662304" w:rsidRDefault="00662304" w:rsidP="001506EC">
            <w:pPr>
              <w:pStyle w:val="TableParagraph"/>
              <w:rPr>
                <w:rFonts w:ascii="Times New Roman" w:hAnsi="Times New Roman" w:cs="Times New Roman"/>
                <w:sz w:val="24"/>
                <w:szCs w:val="24"/>
              </w:rPr>
            </w:pPr>
            <w:r w:rsidRPr="00662304">
              <w:rPr>
                <w:rFonts w:ascii="Times New Roman" w:hAnsi="Times New Roman" w:cs="Times New Roman"/>
                <w:sz w:val="24"/>
                <w:szCs w:val="24"/>
              </w:rPr>
              <w:t>Mesleki uygulama dersi döneminde öğrencilerin uygulama merkezlerinde düzenli olarak kontrollerinin yapılmasına, şehir dışındaki öğrencilerin de takibinin gerçekleştirilmesine, mesleki uygulama dersi için öğrencilerin bulundukları merkezlerdeki sorumlularla iletişim halinde olunması ve düzenli geri bildirim alınmasına, mesleki uyulama dersinin değerlendirilmesinde talep eden bölümlerin dönem sonu sınavı eklemesine karar verilmiştir.</w:t>
            </w:r>
          </w:p>
        </w:tc>
      </w:tr>
      <w:tr w:rsidR="00106E02" w:rsidRPr="00662304" w14:paraId="724AE07E" w14:textId="77777777">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29FCAD34" w14:textId="24246D49" w:rsidR="00106E02" w:rsidRDefault="00106E02" w:rsidP="001506EC">
            <w:pPr>
              <w:pStyle w:val="TableParagraph"/>
              <w:rPr>
                <w:rFonts w:ascii="Times New Roman" w:hAnsi="Times New Roman" w:cs="Times New Roman"/>
                <w:sz w:val="24"/>
                <w:szCs w:val="24"/>
              </w:rPr>
            </w:pPr>
          </w:p>
        </w:tc>
        <w:tc>
          <w:tcPr>
            <w:tcW w:w="4412" w:type="dxa"/>
            <w:tcBorders>
              <w:top w:val="single" w:sz="4" w:space="0" w:color="F4AF83"/>
              <w:left w:val="single" w:sz="4" w:space="0" w:color="F4AF83"/>
              <w:bottom w:val="single" w:sz="4" w:space="0" w:color="F4AF83"/>
              <w:right w:val="single" w:sz="4" w:space="0" w:color="F4AF83"/>
            </w:tcBorders>
            <w:shd w:val="clear" w:color="auto" w:fill="FAE3D4"/>
          </w:tcPr>
          <w:p w14:paraId="5D8D7E8D" w14:textId="524A985F" w:rsidR="00106E02" w:rsidRDefault="00106E02" w:rsidP="001506EC">
            <w:pPr>
              <w:pStyle w:val="TableParagraph"/>
              <w:rPr>
                <w:rFonts w:ascii="Times New Roman" w:hAnsi="Times New Roman" w:cs="Times New Roman"/>
                <w:sz w:val="24"/>
                <w:szCs w:val="24"/>
              </w:rPr>
            </w:pPr>
          </w:p>
        </w:tc>
        <w:tc>
          <w:tcPr>
            <w:tcW w:w="3876" w:type="dxa"/>
            <w:tcBorders>
              <w:top w:val="single" w:sz="4" w:space="0" w:color="F4AF83"/>
              <w:left w:val="single" w:sz="4" w:space="0" w:color="F4AF83"/>
              <w:bottom w:val="single" w:sz="4" w:space="0" w:color="F4AF83"/>
              <w:right w:val="single" w:sz="4" w:space="0" w:color="F4AF83"/>
            </w:tcBorders>
            <w:shd w:val="clear" w:color="auto" w:fill="FAE3D4"/>
          </w:tcPr>
          <w:p w14:paraId="183CDF30" w14:textId="77777777" w:rsidR="00106E02" w:rsidRPr="00662304" w:rsidRDefault="00106E02" w:rsidP="001506EC">
            <w:pPr>
              <w:pStyle w:val="TableParagraph"/>
              <w:rPr>
                <w:rFonts w:ascii="Times New Roman" w:hAnsi="Times New Roman" w:cs="Times New Roman"/>
                <w:sz w:val="24"/>
                <w:szCs w:val="24"/>
              </w:rPr>
            </w:pPr>
          </w:p>
        </w:tc>
      </w:tr>
    </w:tbl>
    <w:p w14:paraId="53695CA9" w14:textId="77777777" w:rsidR="00D26E70" w:rsidRDefault="00D26E70">
      <w:pPr>
        <w:rPr>
          <w:rFonts w:ascii="Times New Roman"/>
        </w:rPr>
        <w:sectPr w:rsidR="00D26E70">
          <w:pgSz w:w="11910" w:h="16840"/>
          <w:pgMar w:top="1580" w:right="1300" w:bottom="280" w:left="1220" w:header="708" w:footer="708" w:gutter="0"/>
          <w:cols w:space="708"/>
        </w:sectPr>
      </w:pPr>
    </w:p>
    <w:p w14:paraId="0C1495A4" w14:textId="77777777" w:rsidR="00D26E70" w:rsidRDefault="006934C7">
      <w:pPr>
        <w:pStyle w:val="ListeParagraf"/>
        <w:numPr>
          <w:ilvl w:val="0"/>
          <w:numId w:val="2"/>
        </w:numPr>
        <w:tabs>
          <w:tab w:val="left" w:pos="917"/>
        </w:tabs>
        <w:spacing w:before="37"/>
        <w:ind w:hanging="361"/>
        <w:rPr>
          <w:b/>
          <w:sz w:val="24"/>
        </w:rPr>
      </w:pPr>
      <w:r>
        <w:rPr>
          <w:b/>
          <w:sz w:val="24"/>
        </w:rPr>
        <w:lastRenderedPageBreak/>
        <w:t>ARAŞTIRMA-GELİŞTİRME</w:t>
      </w:r>
    </w:p>
    <w:p w14:paraId="0CBD6AAE" w14:textId="77777777" w:rsidR="00D26E70" w:rsidRDefault="00D26E70">
      <w:pPr>
        <w:pStyle w:val="GvdeMetni"/>
        <w:rPr>
          <w:b/>
          <w:sz w:val="20"/>
        </w:rPr>
      </w:pPr>
    </w:p>
    <w:p w14:paraId="59B24E3B" w14:textId="77777777" w:rsidR="00D26E70" w:rsidRDefault="00D26E70">
      <w:pPr>
        <w:pStyle w:val="GvdeMetni"/>
        <w:spacing w:before="2"/>
        <w:rPr>
          <w:b/>
          <w:sz w:val="17"/>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D26E70" w14:paraId="3D4A6097" w14:textId="77777777">
        <w:trPr>
          <w:trHeight w:val="1173"/>
        </w:trPr>
        <w:tc>
          <w:tcPr>
            <w:tcW w:w="775" w:type="dxa"/>
            <w:shd w:val="clear" w:color="auto" w:fill="EC7C30"/>
          </w:tcPr>
          <w:p w14:paraId="2870100A" w14:textId="77777777" w:rsidR="00D26E70" w:rsidRDefault="006934C7">
            <w:pPr>
              <w:pStyle w:val="TableParagraph"/>
              <w:spacing w:line="292" w:lineRule="exact"/>
              <w:ind w:left="119"/>
              <w:rPr>
                <w:b/>
                <w:sz w:val="24"/>
              </w:rPr>
            </w:pPr>
            <w:r>
              <w:rPr>
                <w:b/>
                <w:color w:val="FFFFFF"/>
                <w:sz w:val="24"/>
              </w:rPr>
              <w:t>Karar</w:t>
            </w:r>
          </w:p>
          <w:p w14:paraId="6E242AF8" w14:textId="77777777" w:rsidR="00D26E70" w:rsidRDefault="00D26E70">
            <w:pPr>
              <w:pStyle w:val="TableParagraph"/>
              <w:spacing w:before="2"/>
              <w:rPr>
                <w:b/>
                <w:sz w:val="24"/>
              </w:rPr>
            </w:pPr>
          </w:p>
          <w:p w14:paraId="7C91560A" w14:textId="77777777" w:rsidR="00D26E70" w:rsidRDefault="006934C7">
            <w:pPr>
              <w:pStyle w:val="TableParagraph"/>
              <w:ind w:left="110"/>
              <w:rPr>
                <w:b/>
                <w:sz w:val="24"/>
              </w:rPr>
            </w:pPr>
            <w:r>
              <w:rPr>
                <w:b/>
                <w:color w:val="FFFFFF"/>
                <w:sz w:val="24"/>
              </w:rPr>
              <w:t>Sayısı</w:t>
            </w:r>
          </w:p>
        </w:tc>
        <w:tc>
          <w:tcPr>
            <w:tcW w:w="4410" w:type="dxa"/>
            <w:shd w:val="clear" w:color="auto" w:fill="EC7C30"/>
          </w:tcPr>
          <w:p w14:paraId="6E9EB7D7" w14:textId="77777777" w:rsidR="00D26E70" w:rsidRDefault="006934C7">
            <w:pPr>
              <w:pStyle w:val="TableParagraph"/>
              <w:spacing w:line="292" w:lineRule="exact"/>
              <w:ind w:left="110"/>
              <w:rPr>
                <w:b/>
                <w:sz w:val="24"/>
              </w:rPr>
            </w:pPr>
            <w:r>
              <w:rPr>
                <w:b/>
                <w:color w:val="FFFFFF"/>
                <w:sz w:val="24"/>
              </w:rPr>
              <w:t>Karar</w:t>
            </w:r>
          </w:p>
        </w:tc>
        <w:tc>
          <w:tcPr>
            <w:tcW w:w="3879" w:type="dxa"/>
            <w:shd w:val="clear" w:color="auto" w:fill="EC7C30"/>
          </w:tcPr>
          <w:p w14:paraId="59FF96D5" w14:textId="77777777" w:rsidR="00D26E70" w:rsidRDefault="006934C7">
            <w:pPr>
              <w:pStyle w:val="TableParagraph"/>
              <w:spacing w:line="292" w:lineRule="exact"/>
              <w:ind w:left="107"/>
              <w:rPr>
                <w:b/>
                <w:sz w:val="24"/>
              </w:rPr>
            </w:pPr>
            <w:r>
              <w:rPr>
                <w:b/>
                <w:color w:val="FFFFFF"/>
                <w:sz w:val="24"/>
              </w:rPr>
              <w:t>Değerlendirme</w:t>
            </w:r>
          </w:p>
        </w:tc>
      </w:tr>
      <w:tr w:rsidR="00D26E70" w14:paraId="73BAFF2C" w14:textId="77777777">
        <w:trPr>
          <w:trHeight w:val="1543"/>
        </w:trPr>
        <w:tc>
          <w:tcPr>
            <w:tcW w:w="775" w:type="dxa"/>
            <w:tcBorders>
              <w:left w:val="single" w:sz="4" w:space="0" w:color="F4AF83"/>
              <w:bottom w:val="single" w:sz="4" w:space="0" w:color="F4AF83"/>
              <w:right w:val="single" w:sz="4" w:space="0" w:color="F4AF83"/>
            </w:tcBorders>
            <w:shd w:val="clear" w:color="auto" w:fill="FAE3D4"/>
          </w:tcPr>
          <w:p w14:paraId="69685A51" w14:textId="77777777" w:rsidR="00D26E70" w:rsidRDefault="00D26E70">
            <w:pPr>
              <w:pStyle w:val="TableParagraph"/>
              <w:rPr>
                <w:b/>
              </w:rPr>
            </w:pPr>
          </w:p>
          <w:p w14:paraId="635DD0FB" w14:textId="77777777" w:rsidR="00D26E70" w:rsidRDefault="00D26E70">
            <w:pPr>
              <w:pStyle w:val="TableParagraph"/>
              <w:spacing w:before="5"/>
              <w:rPr>
                <w:b/>
                <w:sz w:val="28"/>
              </w:rPr>
            </w:pPr>
          </w:p>
          <w:p w14:paraId="21271B2E" w14:textId="77777777" w:rsidR="00D26E70" w:rsidRDefault="006934C7">
            <w:pPr>
              <w:pStyle w:val="TableParagraph"/>
              <w:ind w:left="13"/>
              <w:jc w:val="center"/>
              <w:rPr>
                <w:b/>
              </w:rPr>
            </w:pPr>
            <w:r>
              <w:rPr>
                <w:b/>
              </w:rPr>
              <w:t>1</w:t>
            </w:r>
          </w:p>
        </w:tc>
        <w:tc>
          <w:tcPr>
            <w:tcW w:w="4410" w:type="dxa"/>
            <w:tcBorders>
              <w:left w:val="single" w:sz="4" w:space="0" w:color="F4AF83"/>
              <w:bottom w:val="single" w:sz="4" w:space="0" w:color="F4AF83"/>
              <w:right w:val="single" w:sz="4" w:space="0" w:color="F4AF83"/>
            </w:tcBorders>
            <w:shd w:val="clear" w:color="auto" w:fill="FAE3D4"/>
          </w:tcPr>
          <w:p w14:paraId="744A800F" w14:textId="78588901" w:rsidR="00D26E70" w:rsidRDefault="0013359B">
            <w:pPr>
              <w:pStyle w:val="TableParagraph"/>
              <w:ind w:left="110" w:right="190"/>
            </w:pPr>
            <w:r>
              <w:t>Sempozyum/Kongre/Seminer vb. düzenlenmesi</w:t>
            </w:r>
          </w:p>
        </w:tc>
        <w:tc>
          <w:tcPr>
            <w:tcW w:w="3879" w:type="dxa"/>
            <w:tcBorders>
              <w:left w:val="single" w:sz="4" w:space="0" w:color="F4AF83"/>
              <w:bottom w:val="single" w:sz="4" w:space="0" w:color="F4AF83"/>
              <w:right w:val="single" w:sz="4" w:space="0" w:color="F4AF83"/>
            </w:tcBorders>
            <w:shd w:val="clear" w:color="auto" w:fill="FAE3D4"/>
          </w:tcPr>
          <w:p w14:paraId="344606AD" w14:textId="77777777" w:rsidR="00310144" w:rsidRDefault="0013359B" w:rsidP="00310144">
            <w:pPr>
              <w:pStyle w:val="TableParagraph"/>
              <w:spacing w:before="40"/>
              <w:ind w:left="107"/>
            </w:pPr>
            <w:r>
              <w:t xml:space="preserve">SHMYO bünyesinde </w:t>
            </w:r>
            <w:r w:rsidR="00AD30D6">
              <w:t xml:space="preserve">5. Sağlık Hizmetleri Meslek Yüksekokulları Sempozyumu ve 1. Sağlıklı </w:t>
            </w:r>
            <w:r w:rsidR="00310144">
              <w:t xml:space="preserve">Yaşam </w:t>
            </w:r>
            <w:proofErr w:type="spellStart"/>
            <w:r w:rsidR="00310144">
              <w:t>Obezite</w:t>
            </w:r>
            <w:proofErr w:type="spellEnd"/>
            <w:r w:rsidR="00310144">
              <w:t xml:space="preserve"> Farkınd</w:t>
            </w:r>
            <w:r w:rsidR="00AD30D6">
              <w:t xml:space="preserve">alık Kongresi düzenlenmiştir. </w:t>
            </w:r>
          </w:p>
          <w:p w14:paraId="4FCC8299" w14:textId="2CD95A9F" w:rsidR="0013359B" w:rsidRDefault="0013359B" w:rsidP="008F30D5">
            <w:pPr>
              <w:pStyle w:val="TableParagraph"/>
              <w:spacing w:before="40"/>
              <w:ind w:left="107"/>
            </w:pPr>
            <w:r>
              <w:t>Bazı özel gün ve haftalarda</w:t>
            </w:r>
            <w:r w:rsidR="00B7477A">
              <w:t xml:space="preserve"> (</w:t>
            </w:r>
            <w:r>
              <w:t>Dünya Kanser Günü,</w:t>
            </w:r>
            <w:r w:rsidR="008F30D5">
              <w:t xml:space="preserve"> HIV farkındalık günü,</w:t>
            </w:r>
            <w:r w:rsidR="006F3657">
              <w:t xml:space="preserve"> Engelliler haftası,</w:t>
            </w:r>
            <w:r>
              <w:t xml:space="preserve"> </w:t>
            </w:r>
            <w:r w:rsidR="008F30D5">
              <w:t xml:space="preserve">Organ bağışı haftası, </w:t>
            </w:r>
            <w:r w:rsidR="00B7477A">
              <w:t>vb.) akademik personel, öğrenciler ve dışarıdan gelecek katılımcıla</w:t>
            </w:r>
            <w:r w:rsidR="00D657BA">
              <w:t xml:space="preserve">rı bilgilendirici etkinlikler </w:t>
            </w:r>
            <w:r w:rsidR="008F30D5">
              <w:t>gerçekleştirilmiştir.</w:t>
            </w:r>
          </w:p>
        </w:tc>
      </w:tr>
      <w:tr w:rsidR="00D26E70" w14:paraId="34225548" w14:textId="77777777">
        <w:trPr>
          <w:trHeight w:val="925"/>
        </w:trPr>
        <w:tc>
          <w:tcPr>
            <w:tcW w:w="775" w:type="dxa"/>
            <w:tcBorders>
              <w:top w:val="single" w:sz="4" w:space="0" w:color="F4AF83"/>
              <w:left w:val="single" w:sz="4" w:space="0" w:color="F4AF83"/>
              <w:bottom w:val="single" w:sz="4" w:space="0" w:color="F4AF83"/>
              <w:right w:val="single" w:sz="4" w:space="0" w:color="F4AF83"/>
            </w:tcBorders>
          </w:tcPr>
          <w:p w14:paraId="67DC38C9" w14:textId="14147BCC" w:rsidR="00D26E70" w:rsidRDefault="00D26E70">
            <w:pPr>
              <w:pStyle w:val="TableParagraph"/>
              <w:spacing w:before="196"/>
              <w:ind w:left="13"/>
              <w:jc w:val="center"/>
              <w:rPr>
                <w:b/>
              </w:rPr>
            </w:pPr>
          </w:p>
        </w:tc>
        <w:tc>
          <w:tcPr>
            <w:tcW w:w="4410" w:type="dxa"/>
            <w:tcBorders>
              <w:top w:val="single" w:sz="4" w:space="0" w:color="F4AF83"/>
              <w:left w:val="single" w:sz="4" w:space="0" w:color="F4AF83"/>
              <w:bottom w:val="single" w:sz="4" w:space="0" w:color="F4AF83"/>
              <w:right w:val="single" w:sz="4" w:space="0" w:color="F4AF83"/>
            </w:tcBorders>
          </w:tcPr>
          <w:p w14:paraId="067B7654" w14:textId="22483AD8" w:rsidR="00D26E70" w:rsidRDefault="00D26E70">
            <w:pPr>
              <w:pStyle w:val="TableParagraph"/>
              <w:ind w:left="110" w:right="249"/>
            </w:pPr>
          </w:p>
        </w:tc>
        <w:tc>
          <w:tcPr>
            <w:tcW w:w="3879" w:type="dxa"/>
            <w:tcBorders>
              <w:top w:val="single" w:sz="4" w:space="0" w:color="F4AF83"/>
              <w:left w:val="single" w:sz="4" w:space="0" w:color="F4AF83"/>
              <w:bottom w:val="single" w:sz="4" w:space="0" w:color="F4AF83"/>
              <w:right w:val="single" w:sz="4" w:space="0" w:color="F4AF83"/>
            </w:tcBorders>
          </w:tcPr>
          <w:p w14:paraId="790446F0" w14:textId="7D64E23D" w:rsidR="00D26E70" w:rsidRDefault="00D26E70">
            <w:pPr>
              <w:pStyle w:val="TableParagraph"/>
              <w:spacing w:line="310" w:lineRule="atLeast"/>
              <w:ind w:left="107" w:right="334"/>
            </w:pPr>
          </w:p>
        </w:tc>
      </w:tr>
      <w:tr w:rsidR="00D26E70" w14:paraId="349F7101" w14:textId="77777777">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242E7ACF" w14:textId="77777777" w:rsidR="00D26E70" w:rsidRDefault="00D26E70">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14:paraId="262A0DE6" w14:textId="77777777" w:rsidR="00D26E70" w:rsidRDefault="00D26E70">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14:paraId="3663FAF6" w14:textId="77777777" w:rsidR="00D26E70" w:rsidRDefault="00D26E70">
            <w:pPr>
              <w:pStyle w:val="TableParagraph"/>
              <w:rPr>
                <w:rFonts w:ascii="Times New Roman"/>
              </w:rPr>
            </w:pPr>
          </w:p>
        </w:tc>
      </w:tr>
      <w:tr w:rsidR="00D26E70" w14:paraId="22F7E9C9" w14:textId="77777777">
        <w:trPr>
          <w:trHeight w:val="537"/>
        </w:trPr>
        <w:tc>
          <w:tcPr>
            <w:tcW w:w="775" w:type="dxa"/>
            <w:tcBorders>
              <w:top w:val="single" w:sz="4" w:space="0" w:color="F4AF83"/>
              <w:left w:val="single" w:sz="4" w:space="0" w:color="F4AF83"/>
              <w:bottom w:val="single" w:sz="4" w:space="0" w:color="F4AF83"/>
              <w:right w:val="single" w:sz="4" w:space="0" w:color="F4AF83"/>
            </w:tcBorders>
          </w:tcPr>
          <w:p w14:paraId="63BF11B2" w14:textId="77777777" w:rsidR="00D26E70" w:rsidRDefault="00D26E70">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tcPr>
          <w:p w14:paraId="3416CDCE" w14:textId="77777777" w:rsidR="00D26E70" w:rsidRDefault="00D26E70">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14:paraId="69E22024" w14:textId="77777777" w:rsidR="00D26E70" w:rsidRDefault="00D26E70">
            <w:pPr>
              <w:pStyle w:val="TableParagraph"/>
              <w:rPr>
                <w:rFonts w:ascii="Times New Roman"/>
              </w:rPr>
            </w:pPr>
          </w:p>
        </w:tc>
      </w:tr>
    </w:tbl>
    <w:p w14:paraId="30E65A24" w14:textId="77777777" w:rsidR="00D26E70" w:rsidRDefault="00D26E70">
      <w:pPr>
        <w:pStyle w:val="GvdeMetni"/>
        <w:rPr>
          <w:b/>
          <w:sz w:val="20"/>
        </w:rPr>
      </w:pPr>
    </w:p>
    <w:p w14:paraId="101CD486" w14:textId="77777777" w:rsidR="00D26E70" w:rsidRDefault="00D26E70">
      <w:pPr>
        <w:pStyle w:val="GvdeMetni"/>
        <w:spacing w:before="11"/>
        <w:rPr>
          <w:b/>
          <w:sz w:val="23"/>
        </w:rPr>
      </w:pPr>
    </w:p>
    <w:p w14:paraId="3D11CA0F" w14:textId="77777777" w:rsidR="00D26E70" w:rsidRDefault="006934C7">
      <w:pPr>
        <w:pStyle w:val="ListeParagraf"/>
        <w:numPr>
          <w:ilvl w:val="0"/>
          <w:numId w:val="2"/>
        </w:numPr>
        <w:tabs>
          <w:tab w:val="left" w:pos="917"/>
        </w:tabs>
        <w:spacing w:before="52"/>
        <w:ind w:hanging="361"/>
        <w:rPr>
          <w:b/>
          <w:sz w:val="24"/>
        </w:rPr>
      </w:pPr>
      <w:r>
        <w:rPr>
          <w:b/>
          <w:sz w:val="24"/>
        </w:rPr>
        <w:t>TOPLUMSAL</w:t>
      </w:r>
      <w:r>
        <w:rPr>
          <w:b/>
          <w:spacing w:val="-3"/>
          <w:sz w:val="24"/>
        </w:rPr>
        <w:t xml:space="preserve"> </w:t>
      </w:r>
      <w:r>
        <w:rPr>
          <w:b/>
          <w:sz w:val="24"/>
        </w:rPr>
        <w:t>KATKI</w:t>
      </w:r>
    </w:p>
    <w:p w14:paraId="6E816FD2" w14:textId="77777777" w:rsidR="00D26E70" w:rsidRDefault="00D26E70">
      <w:pPr>
        <w:pStyle w:val="GvdeMetni"/>
        <w:rPr>
          <w:b/>
          <w:sz w:val="20"/>
        </w:rPr>
      </w:pPr>
    </w:p>
    <w:p w14:paraId="76ABCB57" w14:textId="77777777" w:rsidR="00D26E70" w:rsidRDefault="00D26E70">
      <w:pPr>
        <w:pStyle w:val="GvdeMetni"/>
        <w:spacing w:before="12"/>
        <w:rPr>
          <w:b/>
          <w:sz w:val="16"/>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4410"/>
        <w:gridCol w:w="3879"/>
      </w:tblGrid>
      <w:tr w:rsidR="00D26E70" w14:paraId="5143E184" w14:textId="77777777">
        <w:trPr>
          <w:trHeight w:val="1173"/>
        </w:trPr>
        <w:tc>
          <w:tcPr>
            <w:tcW w:w="775" w:type="dxa"/>
            <w:shd w:val="clear" w:color="auto" w:fill="EC7C30"/>
          </w:tcPr>
          <w:p w14:paraId="37A4B2C8" w14:textId="77777777" w:rsidR="00D26E70" w:rsidRDefault="006934C7">
            <w:pPr>
              <w:pStyle w:val="TableParagraph"/>
              <w:spacing w:before="1"/>
              <w:ind w:left="119"/>
              <w:rPr>
                <w:b/>
                <w:sz w:val="24"/>
              </w:rPr>
            </w:pPr>
            <w:r>
              <w:rPr>
                <w:b/>
                <w:color w:val="FFFFFF"/>
                <w:sz w:val="24"/>
              </w:rPr>
              <w:t>Karar</w:t>
            </w:r>
          </w:p>
          <w:p w14:paraId="446B64F8" w14:textId="77777777" w:rsidR="00D26E70" w:rsidRDefault="00D26E70">
            <w:pPr>
              <w:pStyle w:val="TableParagraph"/>
              <w:rPr>
                <w:b/>
                <w:sz w:val="24"/>
              </w:rPr>
            </w:pPr>
          </w:p>
          <w:p w14:paraId="670D4E6A" w14:textId="77777777" w:rsidR="00D26E70" w:rsidRDefault="006934C7">
            <w:pPr>
              <w:pStyle w:val="TableParagraph"/>
              <w:ind w:left="110"/>
              <w:rPr>
                <w:b/>
                <w:sz w:val="24"/>
              </w:rPr>
            </w:pPr>
            <w:r>
              <w:rPr>
                <w:b/>
                <w:color w:val="FFFFFF"/>
                <w:sz w:val="24"/>
              </w:rPr>
              <w:t>Sayısı</w:t>
            </w:r>
          </w:p>
        </w:tc>
        <w:tc>
          <w:tcPr>
            <w:tcW w:w="4410" w:type="dxa"/>
            <w:shd w:val="clear" w:color="auto" w:fill="EC7C30"/>
          </w:tcPr>
          <w:p w14:paraId="04862DED" w14:textId="77777777" w:rsidR="00D26E70" w:rsidRDefault="006934C7">
            <w:pPr>
              <w:pStyle w:val="TableParagraph"/>
              <w:spacing w:before="1"/>
              <w:ind w:left="110"/>
              <w:rPr>
                <w:b/>
                <w:sz w:val="24"/>
              </w:rPr>
            </w:pPr>
            <w:r>
              <w:rPr>
                <w:b/>
                <w:color w:val="FFFFFF"/>
                <w:sz w:val="24"/>
              </w:rPr>
              <w:t>Karar</w:t>
            </w:r>
          </w:p>
        </w:tc>
        <w:tc>
          <w:tcPr>
            <w:tcW w:w="3879" w:type="dxa"/>
            <w:shd w:val="clear" w:color="auto" w:fill="EC7C30"/>
          </w:tcPr>
          <w:p w14:paraId="2A9C826A" w14:textId="77777777" w:rsidR="00D26E70" w:rsidRDefault="006934C7">
            <w:pPr>
              <w:pStyle w:val="TableParagraph"/>
              <w:spacing w:before="1"/>
              <w:ind w:left="107"/>
              <w:rPr>
                <w:b/>
                <w:sz w:val="24"/>
              </w:rPr>
            </w:pPr>
            <w:r>
              <w:rPr>
                <w:b/>
                <w:color w:val="FFFFFF"/>
                <w:sz w:val="24"/>
              </w:rPr>
              <w:t>Değerlendirme</w:t>
            </w:r>
          </w:p>
        </w:tc>
      </w:tr>
      <w:tr w:rsidR="00D26E70" w14:paraId="1352BC00" w14:textId="77777777">
        <w:trPr>
          <w:trHeight w:val="806"/>
        </w:trPr>
        <w:tc>
          <w:tcPr>
            <w:tcW w:w="775" w:type="dxa"/>
            <w:tcBorders>
              <w:left w:val="single" w:sz="4" w:space="0" w:color="F4AF83"/>
              <w:bottom w:val="single" w:sz="4" w:space="0" w:color="F4AF83"/>
              <w:right w:val="single" w:sz="4" w:space="0" w:color="F4AF83"/>
            </w:tcBorders>
            <w:shd w:val="clear" w:color="auto" w:fill="FAE3D4"/>
          </w:tcPr>
          <w:p w14:paraId="342F69F5" w14:textId="77777777" w:rsidR="00D26E70" w:rsidRDefault="00D26E70">
            <w:pPr>
              <w:pStyle w:val="TableParagraph"/>
              <w:spacing w:before="4"/>
              <w:rPr>
                <w:b/>
                <w:sz w:val="20"/>
              </w:rPr>
            </w:pPr>
          </w:p>
          <w:p w14:paraId="1A00B027" w14:textId="77777777" w:rsidR="00D26E70" w:rsidRDefault="006934C7">
            <w:pPr>
              <w:pStyle w:val="TableParagraph"/>
              <w:ind w:left="13"/>
              <w:jc w:val="center"/>
              <w:rPr>
                <w:b/>
              </w:rPr>
            </w:pPr>
            <w:r>
              <w:rPr>
                <w:b/>
              </w:rPr>
              <w:t>1</w:t>
            </w:r>
          </w:p>
        </w:tc>
        <w:tc>
          <w:tcPr>
            <w:tcW w:w="4410" w:type="dxa"/>
            <w:tcBorders>
              <w:left w:val="single" w:sz="4" w:space="0" w:color="F4AF83"/>
              <w:bottom w:val="single" w:sz="4" w:space="0" w:color="F4AF83"/>
              <w:right w:val="single" w:sz="4" w:space="0" w:color="F4AF83"/>
            </w:tcBorders>
            <w:shd w:val="clear" w:color="auto" w:fill="FAE3D4"/>
          </w:tcPr>
          <w:p w14:paraId="6DE45BC6" w14:textId="6B983348" w:rsidR="00D26E70" w:rsidRDefault="0013359B">
            <w:pPr>
              <w:pStyle w:val="TableParagraph"/>
              <w:spacing w:line="250" w:lineRule="exact"/>
              <w:ind w:left="110"/>
            </w:pPr>
            <w:r>
              <w:t>Sosyal Sorumluluk Projelerinin gerçekleştirilmesi</w:t>
            </w:r>
          </w:p>
        </w:tc>
        <w:tc>
          <w:tcPr>
            <w:tcW w:w="3879" w:type="dxa"/>
            <w:tcBorders>
              <w:left w:val="single" w:sz="4" w:space="0" w:color="F4AF83"/>
              <w:bottom w:val="single" w:sz="4" w:space="0" w:color="F4AF83"/>
              <w:right w:val="single" w:sz="4" w:space="0" w:color="F4AF83"/>
            </w:tcBorders>
            <w:shd w:val="clear" w:color="auto" w:fill="FAE3D4"/>
          </w:tcPr>
          <w:p w14:paraId="6CA1B968" w14:textId="4E75924E" w:rsidR="00D26E70" w:rsidRDefault="0013359B" w:rsidP="00B52652">
            <w:pPr>
              <w:pStyle w:val="TableParagraph"/>
              <w:spacing w:line="276" w:lineRule="auto"/>
              <w:ind w:left="107" w:right="191"/>
            </w:pPr>
            <w:r>
              <w:t>Akademik personel ve/veya öğrencilerin çeşitli projeler gerçekleştirerek topluma katkı ve toplumla üniversite ilişkisini güçlend</w:t>
            </w:r>
            <w:r w:rsidR="00B52652">
              <w:t>irecek etkinlikler düzenlenmiştir (Fidan dikme, Toros koleji Ana Okulu öğretmenlerine acil müdahale yapılması, Mersin Marinada</w:t>
            </w:r>
            <w:r>
              <w:t xml:space="preserve"> </w:t>
            </w:r>
            <w:r w:rsidR="00B52652">
              <w:t>radyasyon farkındalığı oluşturma).</w:t>
            </w:r>
          </w:p>
        </w:tc>
      </w:tr>
      <w:tr w:rsidR="00D26E70" w14:paraId="09BB78D7" w14:textId="77777777">
        <w:trPr>
          <w:trHeight w:val="537"/>
        </w:trPr>
        <w:tc>
          <w:tcPr>
            <w:tcW w:w="775" w:type="dxa"/>
            <w:tcBorders>
              <w:top w:val="single" w:sz="4" w:space="0" w:color="F4AF83"/>
              <w:left w:val="single" w:sz="4" w:space="0" w:color="F4AF83"/>
              <w:bottom w:val="single" w:sz="4" w:space="0" w:color="F4AF83"/>
              <w:right w:val="single" w:sz="4" w:space="0" w:color="F4AF83"/>
            </w:tcBorders>
          </w:tcPr>
          <w:p w14:paraId="68031128" w14:textId="1038F66E" w:rsidR="00D26E70" w:rsidRDefault="00D26E70">
            <w:pPr>
              <w:pStyle w:val="TableParagraph"/>
              <w:spacing w:line="268" w:lineRule="exact"/>
              <w:ind w:left="13"/>
              <w:jc w:val="center"/>
              <w:rPr>
                <w:b/>
              </w:rPr>
            </w:pPr>
          </w:p>
        </w:tc>
        <w:tc>
          <w:tcPr>
            <w:tcW w:w="4410" w:type="dxa"/>
            <w:tcBorders>
              <w:top w:val="single" w:sz="4" w:space="0" w:color="F4AF83"/>
              <w:left w:val="single" w:sz="4" w:space="0" w:color="F4AF83"/>
              <w:bottom w:val="single" w:sz="4" w:space="0" w:color="F4AF83"/>
              <w:right w:val="single" w:sz="4" w:space="0" w:color="F4AF83"/>
            </w:tcBorders>
          </w:tcPr>
          <w:p w14:paraId="58B61E78" w14:textId="77777777" w:rsidR="00D26E70" w:rsidRDefault="00D26E70">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tcPr>
          <w:p w14:paraId="5DBBD3DC" w14:textId="77777777" w:rsidR="00D26E70" w:rsidRDefault="00D26E70">
            <w:pPr>
              <w:pStyle w:val="TableParagraph"/>
              <w:rPr>
                <w:rFonts w:ascii="Times New Roman"/>
              </w:rPr>
            </w:pPr>
          </w:p>
        </w:tc>
      </w:tr>
      <w:tr w:rsidR="00D26E70" w14:paraId="487EF202" w14:textId="77777777">
        <w:trPr>
          <w:trHeight w:val="537"/>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78178261" w14:textId="77777777" w:rsidR="00D26E70" w:rsidRDefault="00D26E70">
            <w:pPr>
              <w:pStyle w:val="TableParagraph"/>
              <w:rPr>
                <w:rFonts w:ascii="Times New Roman"/>
              </w:rPr>
            </w:pPr>
          </w:p>
        </w:tc>
        <w:tc>
          <w:tcPr>
            <w:tcW w:w="4410" w:type="dxa"/>
            <w:tcBorders>
              <w:top w:val="single" w:sz="4" w:space="0" w:color="F4AF83"/>
              <w:left w:val="single" w:sz="4" w:space="0" w:color="F4AF83"/>
              <w:bottom w:val="single" w:sz="4" w:space="0" w:color="F4AF83"/>
              <w:right w:val="single" w:sz="4" w:space="0" w:color="F4AF83"/>
            </w:tcBorders>
            <w:shd w:val="clear" w:color="auto" w:fill="FAE3D4"/>
          </w:tcPr>
          <w:p w14:paraId="38F1BEDF" w14:textId="77777777" w:rsidR="00D26E70" w:rsidRDefault="00D26E70">
            <w:pPr>
              <w:pStyle w:val="TableParagraph"/>
              <w:rPr>
                <w:rFonts w:ascii="Times New Roman"/>
              </w:rPr>
            </w:pPr>
          </w:p>
        </w:tc>
        <w:tc>
          <w:tcPr>
            <w:tcW w:w="3879" w:type="dxa"/>
            <w:tcBorders>
              <w:top w:val="single" w:sz="4" w:space="0" w:color="F4AF83"/>
              <w:left w:val="single" w:sz="4" w:space="0" w:color="F4AF83"/>
              <w:bottom w:val="single" w:sz="4" w:space="0" w:color="F4AF83"/>
              <w:right w:val="single" w:sz="4" w:space="0" w:color="F4AF83"/>
            </w:tcBorders>
            <w:shd w:val="clear" w:color="auto" w:fill="FAE3D4"/>
          </w:tcPr>
          <w:p w14:paraId="2D343FC3" w14:textId="77777777" w:rsidR="00D26E70" w:rsidRDefault="00D26E70">
            <w:pPr>
              <w:pStyle w:val="TableParagraph"/>
              <w:rPr>
                <w:rFonts w:ascii="Times New Roman"/>
              </w:rPr>
            </w:pPr>
          </w:p>
        </w:tc>
      </w:tr>
    </w:tbl>
    <w:p w14:paraId="582F1B55" w14:textId="77777777" w:rsidR="00D26E70" w:rsidRDefault="00D26E70">
      <w:pPr>
        <w:rPr>
          <w:rFonts w:ascii="Times New Roman"/>
        </w:rPr>
        <w:sectPr w:rsidR="00D26E70">
          <w:pgSz w:w="11910" w:h="16840"/>
          <w:pgMar w:top="1360" w:right="1300" w:bottom="280" w:left="1220" w:header="708" w:footer="708" w:gutter="0"/>
          <w:cols w:space="708"/>
        </w:sectPr>
      </w:pPr>
    </w:p>
    <w:p w14:paraId="22385F47" w14:textId="77777777" w:rsidR="00D26E70" w:rsidRDefault="00D26E70">
      <w:pPr>
        <w:pStyle w:val="GvdeMetni"/>
        <w:spacing w:before="6" w:after="1"/>
        <w:rPr>
          <w:b/>
          <w:sz w:val="27"/>
        </w:rPr>
      </w:pPr>
    </w:p>
    <w:p w14:paraId="67ABE0A3" w14:textId="4282096D" w:rsidR="00D26E70" w:rsidRDefault="00EC620A">
      <w:pPr>
        <w:pStyle w:val="GvdeMetni"/>
        <w:spacing w:line="60" w:lineRule="exact"/>
        <w:ind w:left="107"/>
        <w:rPr>
          <w:sz w:val="6"/>
        </w:rPr>
      </w:pPr>
      <w:r>
        <w:rPr>
          <w:noProof/>
          <w:sz w:val="6"/>
          <w:lang w:eastAsia="tr-TR"/>
        </w:rPr>
        <mc:AlternateContent>
          <mc:Choice Requires="wpg">
            <w:drawing>
              <wp:inline distT="0" distB="0" distL="0" distR="0" wp14:anchorId="17E6F7DD" wp14:editId="430F7180">
                <wp:extent cx="5742305" cy="38100"/>
                <wp:effectExtent l="0" t="0" r="190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7" name="Rectangle 7"/>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75A344C" id="Group 6"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">
                <v:rect id="Rectangle 7"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w10:anchorlock/>
              </v:group>
            </w:pict>
          </mc:Fallback>
        </mc:AlternateContent>
      </w:r>
    </w:p>
    <w:p w14:paraId="47D5AFBF" w14:textId="77777777" w:rsidR="00D26E70" w:rsidRDefault="00D26E70">
      <w:pPr>
        <w:pStyle w:val="GvdeMetni"/>
        <w:spacing w:before="11"/>
        <w:rPr>
          <w:b/>
          <w:sz w:val="8"/>
        </w:rPr>
      </w:pPr>
    </w:p>
    <w:p w14:paraId="6BC406C1" w14:textId="09859A43" w:rsidR="00D26E70" w:rsidRDefault="00AD30D6">
      <w:pPr>
        <w:spacing w:before="51"/>
        <w:ind w:left="1012"/>
        <w:rPr>
          <w:b/>
          <w:sz w:val="24"/>
        </w:rPr>
      </w:pPr>
      <w:r>
        <w:rPr>
          <w:b/>
          <w:sz w:val="24"/>
        </w:rPr>
        <w:t>202</w:t>
      </w:r>
      <w:r w:rsidR="00AD3B0F">
        <w:rPr>
          <w:b/>
          <w:sz w:val="24"/>
        </w:rPr>
        <w:t>1</w:t>
      </w:r>
      <w:r w:rsidR="009405BA">
        <w:rPr>
          <w:b/>
          <w:sz w:val="24"/>
        </w:rPr>
        <w:t>-202</w:t>
      </w:r>
      <w:r w:rsidR="00AD3B0F">
        <w:rPr>
          <w:b/>
          <w:sz w:val="24"/>
        </w:rPr>
        <w:t>2</w:t>
      </w:r>
      <w:r w:rsidR="006934C7">
        <w:rPr>
          <w:b/>
          <w:spacing w:val="-5"/>
          <w:sz w:val="24"/>
        </w:rPr>
        <w:t xml:space="preserve"> </w:t>
      </w:r>
      <w:r w:rsidR="006934C7">
        <w:rPr>
          <w:b/>
          <w:sz w:val="24"/>
        </w:rPr>
        <w:t>YILI</w:t>
      </w:r>
      <w:r w:rsidR="006934C7">
        <w:rPr>
          <w:b/>
          <w:spacing w:val="-2"/>
          <w:sz w:val="24"/>
        </w:rPr>
        <w:t xml:space="preserve"> </w:t>
      </w:r>
      <w:r w:rsidR="006934C7">
        <w:rPr>
          <w:b/>
          <w:sz w:val="24"/>
        </w:rPr>
        <w:t>DANIŞMA</w:t>
      </w:r>
      <w:r w:rsidR="006934C7">
        <w:rPr>
          <w:b/>
          <w:spacing w:val="-4"/>
          <w:sz w:val="24"/>
        </w:rPr>
        <w:t xml:space="preserve"> </w:t>
      </w:r>
      <w:r w:rsidR="006934C7">
        <w:rPr>
          <w:b/>
          <w:sz w:val="24"/>
        </w:rPr>
        <w:t>KURULU</w:t>
      </w:r>
      <w:r w:rsidR="006934C7">
        <w:rPr>
          <w:b/>
          <w:spacing w:val="-3"/>
          <w:sz w:val="24"/>
        </w:rPr>
        <w:t xml:space="preserve"> </w:t>
      </w:r>
      <w:r w:rsidR="006934C7">
        <w:rPr>
          <w:b/>
          <w:sz w:val="24"/>
        </w:rPr>
        <w:t>KARARLARININ</w:t>
      </w:r>
      <w:r w:rsidR="006934C7">
        <w:rPr>
          <w:b/>
          <w:spacing w:val="-3"/>
          <w:sz w:val="24"/>
        </w:rPr>
        <w:t xml:space="preserve"> </w:t>
      </w:r>
      <w:r w:rsidR="006934C7">
        <w:rPr>
          <w:b/>
          <w:sz w:val="24"/>
        </w:rPr>
        <w:t>GENEL</w:t>
      </w:r>
      <w:r w:rsidR="006934C7">
        <w:rPr>
          <w:b/>
          <w:spacing w:val="-3"/>
          <w:sz w:val="24"/>
        </w:rPr>
        <w:t xml:space="preserve"> </w:t>
      </w:r>
      <w:r w:rsidR="006934C7">
        <w:rPr>
          <w:b/>
          <w:sz w:val="24"/>
        </w:rPr>
        <w:t>DEĞERLENDİRİLMESİ</w:t>
      </w:r>
    </w:p>
    <w:p w14:paraId="5A44082F" w14:textId="185A907B" w:rsidR="00D26E70" w:rsidRDefault="00EC620A">
      <w:pPr>
        <w:pStyle w:val="GvdeMetni"/>
        <w:spacing w:before="10"/>
        <w:rPr>
          <w:b/>
          <w:sz w:val="11"/>
        </w:rPr>
      </w:pPr>
      <w:r>
        <w:rPr>
          <w:noProof/>
          <w:lang w:eastAsia="tr-TR"/>
        </w:rPr>
        <mc:AlternateContent>
          <mc:Choice Requires="wps">
            <w:drawing>
              <wp:anchor distT="0" distB="0" distL="0" distR="0" simplePos="0" relativeHeight="487591936" behindDoc="1" locked="0" layoutInCell="1" allowOverlap="1" wp14:anchorId="5D02FE6B" wp14:editId="0EACDB02">
                <wp:simplePos x="0" y="0"/>
                <wp:positionH relativeFrom="page">
                  <wp:posOffset>843280</wp:posOffset>
                </wp:positionH>
                <wp:positionV relativeFrom="paragraph">
                  <wp:posOffset>116205</wp:posOffset>
                </wp:positionV>
                <wp:extent cx="5741670" cy="381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2C19F92" id="Rectangle 5" o:spid="_x0000_s1026" style="position:absolute;margin-left:66.4pt;margin-top:9.15pt;width:452.1pt;height: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" fillcolor="#5b9bd4" stroked="f">
                <w10:wrap type="topAndBottom" anchorx="page"/>
              </v:rect>
            </w:pict>
          </mc:Fallback>
        </mc:AlternateContent>
      </w:r>
    </w:p>
    <w:p w14:paraId="7EFAC677" w14:textId="77777777" w:rsidR="00D26E70" w:rsidRDefault="00D26E70">
      <w:pPr>
        <w:pStyle w:val="GvdeMetni"/>
        <w:spacing w:before="7"/>
        <w:rPr>
          <w:b/>
          <w:sz w:val="11"/>
        </w:rPr>
      </w:pPr>
    </w:p>
    <w:p w14:paraId="02651AD0" w14:textId="47DF81AE" w:rsidR="00D26E70" w:rsidRPr="00682974" w:rsidRDefault="00D26E70">
      <w:pPr>
        <w:pStyle w:val="GvdeMetni"/>
        <w:spacing w:before="6" w:after="1"/>
      </w:pPr>
    </w:p>
    <w:p w14:paraId="647ED9B5" w14:textId="7172EB5D" w:rsidR="00C94228" w:rsidRPr="00682974" w:rsidRDefault="00C94228">
      <w:pPr>
        <w:pStyle w:val="GvdeMetni"/>
        <w:spacing w:before="6" w:after="1"/>
      </w:pPr>
    </w:p>
    <w:p w14:paraId="60BC3D3A" w14:textId="320D1C4A" w:rsidR="00C94228" w:rsidRDefault="00682974">
      <w:pPr>
        <w:pStyle w:val="GvdeMetni"/>
        <w:spacing w:before="6" w:after="1"/>
      </w:pPr>
      <w:r w:rsidRPr="00682974">
        <w:t xml:space="preserve">SHMYO </w:t>
      </w:r>
      <w:r w:rsidR="00AD30D6">
        <w:t>202</w:t>
      </w:r>
      <w:r w:rsidR="006648A1">
        <w:t>1</w:t>
      </w:r>
      <w:r>
        <w:t xml:space="preserve"> yılı danışma kurulu kapsamında tüm programların müfredatlarının gözden geçirilerek güncellenmesi kararlaştırılmıştır. Bu bağlamda farklı programların aynı dersleri alabilecekleri ortak ders havuzunun oluşturulması ve derslerin daha efektif olabilmesi açısından ders içeriklerine ödev/vaka takdimi vb. eklenmesi uygun bulunmuştur. Ayrıca öğrencilerin kişisel gelişimi için ders müfredatı dışında kişisel gelişimini artıracak eğitimlerin gerçekleştirilmesi planlanmıştır.</w:t>
      </w:r>
      <w:r w:rsidR="00C30B90">
        <w:t xml:space="preserve"> SHMYO’</w:t>
      </w:r>
      <w:r w:rsidR="006F518B">
        <w:t xml:space="preserve"> </w:t>
      </w:r>
      <w:proofErr w:type="spellStart"/>
      <w:r w:rsidR="00C30B90">
        <w:t>nun</w:t>
      </w:r>
      <w:proofErr w:type="spellEnd"/>
      <w:r w:rsidR="00C30B90">
        <w:t xml:space="preserve"> toplumla iletişiminin </w:t>
      </w:r>
      <w:r w:rsidR="00D019FE">
        <w:t>güçlendirilmesi</w:t>
      </w:r>
      <w:r w:rsidR="00C30B90">
        <w:t xml:space="preserve">, </w:t>
      </w:r>
      <w:r w:rsidR="00D019FE">
        <w:t>topluma katkı vermesi ve yüksekokulumuzun tanınırlığının arttırılması adına sosyal sorumluluk projelerinin gerçekleştirilmesine karar verilmiştir. Bilimsel etkinlikler kapsamında sempozyum, kongre, panel, seminer vb. etkinliklerin düzenlenmesi ve bu sürecin sürekliliğinin sağlanması kararlaştırılmıştır.</w:t>
      </w:r>
    </w:p>
    <w:p w14:paraId="04854433" w14:textId="15B3837A" w:rsidR="0045497C" w:rsidRDefault="006648A1" w:rsidP="006F518B">
      <w:pPr>
        <w:pStyle w:val="GvdeMetni"/>
        <w:spacing w:before="6" w:after="1"/>
      </w:pPr>
      <w:r>
        <w:t>SHMYO 2021 danışma kurulu kapsamında alınan kararlar gerçekleştirilmiş olup,</w:t>
      </w:r>
      <w:r w:rsidR="006F518B">
        <w:t xml:space="preserve"> veriler BIDR raporunda verilmiştir.</w:t>
      </w:r>
    </w:p>
    <w:p w14:paraId="43A5BF3D" w14:textId="77777777" w:rsidR="00221847" w:rsidRPr="00682974" w:rsidRDefault="00221847">
      <w:pPr>
        <w:pStyle w:val="GvdeMetni"/>
        <w:spacing w:before="6" w:after="1"/>
      </w:pPr>
    </w:p>
    <w:p w14:paraId="1898122D" w14:textId="1CFE0245" w:rsidR="00C94228" w:rsidRPr="00682974" w:rsidRDefault="00C94228">
      <w:pPr>
        <w:pStyle w:val="GvdeMetni"/>
        <w:spacing w:before="6" w:after="1"/>
      </w:pPr>
    </w:p>
    <w:p w14:paraId="57A9D433" w14:textId="293E9F24" w:rsidR="00C94228" w:rsidRPr="00682974" w:rsidRDefault="00C94228">
      <w:pPr>
        <w:pStyle w:val="GvdeMetni"/>
        <w:spacing w:before="6" w:after="1"/>
      </w:pPr>
    </w:p>
    <w:p w14:paraId="626BF028" w14:textId="61E924B1" w:rsidR="00C94228" w:rsidRPr="00682974" w:rsidRDefault="00C94228">
      <w:pPr>
        <w:pStyle w:val="GvdeMetni"/>
        <w:spacing w:before="6" w:after="1"/>
      </w:pPr>
    </w:p>
    <w:p w14:paraId="4831854C" w14:textId="2ED39D23" w:rsidR="00C94228" w:rsidRPr="00682974" w:rsidRDefault="00C94228">
      <w:pPr>
        <w:pStyle w:val="GvdeMetni"/>
        <w:spacing w:before="6" w:after="1"/>
      </w:pPr>
    </w:p>
    <w:p w14:paraId="07400A1B" w14:textId="3ED05EBD" w:rsidR="00C94228" w:rsidRPr="00682974" w:rsidRDefault="00C94228">
      <w:pPr>
        <w:pStyle w:val="GvdeMetni"/>
        <w:spacing w:before="6" w:after="1"/>
      </w:pPr>
    </w:p>
    <w:p w14:paraId="5ACF4396" w14:textId="5C60C3E8" w:rsidR="00C94228" w:rsidRPr="00682974" w:rsidRDefault="00C94228">
      <w:pPr>
        <w:pStyle w:val="GvdeMetni"/>
        <w:spacing w:before="6" w:after="1"/>
      </w:pPr>
    </w:p>
    <w:p w14:paraId="07488323" w14:textId="03DB7FC1" w:rsidR="00C94228" w:rsidRPr="00682974" w:rsidRDefault="00C94228">
      <w:pPr>
        <w:pStyle w:val="GvdeMetni"/>
        <w:spacing w:before="6" w:after="1"/>
      </w:pPr>
    </w:p>
    <w:p w14:paraId="54C46AA9" w14:textId="0E3CB5FB" w:rsidR="00C94228" w:rsidRDefault="00C94228">
      <w:pPr>
        <w:pStyle w:val="GvdeMetni"/>
        <w:spacing w:before="6" w:after="1"/>
        <w:rPr>
          <w:sz w:val="27"/>
        </w:rPr>
      </w:pPr>
    </w:p>
    <w:p w14:paraId="4A1E16D4" w14:textId="7F5EA924" w:rsidR="00C94228" w:rsidRDefault="00C94228">
      <w:pPr>
        <w:pStyle w:val="GvdeMetni"/>
        <w:spacing w:before="6" w:after="1"/>
        <w:rPr>
          <w:sz w:val="27"/>
        </w:rPr>
      </w:pPr>
    </w:p>
    <w:p w14:paraId="6D8BBA05" w14:textId="246C3A0B" w:rsidR="00C94228" w:rsidRDefault="00C94228">
      <w:pPr>
        <w:pStyle w:val="GvdeMetni"/>
        <w:spacing w:before="6" w:after="1"/>
        <w:rPr>
          <w:sz w:val="27"/>
        </w:rPr>
      </w:pPr>
    </w:p>
    <w:p w14:paraId="66FB84F2" w14:textId="5A2826A8" w:rsidR="00C94228" w:rsidRDefault="00C94228">
      <w:pPr>
        <w:pStyle w:val="GvdeMetni"/>
        <w:spacing w:before="6" w:after="1"/>
        <w:rPr>
          <w:sz w:val="27"/>
        </w:rPr>
      </w:pPr>
    </w:p>
    <w:p w14:paraId="515FE6B4" w14:textId="672261E7" w:rsidR="00C94228" w:rsidRDefault="00C94228">
      <w:pPr>
        <w:pStyle w:val="GvdeMetni"/>
        <w:spacing w:before="6" w:after="1"/>
        <w:rPr>
          <w:sz w:val="27"/>
        </w:rPr>
      </w:pPr>
    </w:p>
    <w:p w14:paraId="2D12C4F1" w14:textId="441A2C37" w:rsidR="00C94228" w:rsidRDefault="00C94228">
      <w:pPr>
        <w:pStyle w:val="GvdeMetni"/>
        <w:spacing w:before="6" w:after="1"/>
        <w:rPr>
          <w:sz w:val="27"/>
        </w:rPr>
      </w:pPr>
    </w:p>
    <w:p w14:paraId="3B1F0B94" w14:textId="310BFF30" w:rsidR="00C94228" w:rsidRDefault="00C94228">
      <w:pPr>
        <w:pStyle w:val="GvdeMetni"/>
        <w:spacing w:before="6" w:after="1"/>
        <w:rPr>
          <w:sz w:val="27"/>
        </w:rPr>
      </w:pPr>
    </w:p>
    <w:p w14:paraId="3449A6C9" w14:textId="08903867" w:rsidR="00C94228" w:rsidRDefault="00C94228">
      <w:pPr>
        <w:pStyle w:val="GvdeMetni"/>
        <w:spacing w:before="6" w:after="1"/>
        <w:rPr>
          <w:sz w:val="27"/>
        </w:rPr>
      </w:pPr>
    </w:p>
    <w:p w14:paraId="1FD0708E" w14:textId="1A7AC6B6" w:rsidR="00C94228" w:rsidRDefault="00C94228">
      <w:pPr>
        <w:pStyle w:val="GvdeMetni"/>
        <w:spacing w:before="6" w:after="1"/>
        <w:rPr>
          <w:sz w:val="27"/>
        </w:rPr>
      </w:pPr>
    </w:p>
    <w:p w14:paraId="732606C3" w14:textId="14DE4E18" w:rsidR="00C94228" w:rsidRDefault="00C94228">
      <w:pPr>
        <w:pStyle w:val="GvdeMetni"/>
        <w:spacing w:before="6" w:after="1"/>
        <w:rPr>
          <w:sz w:val="27"/>
        </w:rPr>
      </w:pPr>
    </w:p>
    <w:p w14:paraId="2F66ADE2" w14:textId="112995AA" w:rsidR="00C94228" w:rsidRDefault="00C94228">
      <w:pPr>
        <w:pStyle w:val="GvdeMetni"/>
        <w:spacing w:before="6" w:after="1"/>
        <w:rPr>
          <w:sz w:val="27"/>
        </w:rPr>
      </w:pPr>
    </w:p>
    <w:p w14:paraId="035F5714" w14:textId="7B9C5634" w:rsidR="00C94228" w:rsidRDefault="00C94228">
      <w:pPr>
        <w:pStyle w:val="GvdeMetni"/>
        <w:spacing w:before="6" w:after="1"/>
        <w:rPr>
          <w:sz w:val="27"/>
        </w:rPr>
      </w:pPr>
    </w:p>
    <w:p w14:paraId="37A41515" w14:textId="2CC99AC6" w:rsidR="00C94228" w:rsidRDefault="00C94228">
      <w:pPr>
        <w:pStyle w:val="GvdeMetni"/>
        <w:spacing w:before="6" w:after="1"/>
        <w:rPr>
          <w:sz w:val="27"/>
        </w:rPr>
      </w:pPr>
    </w:p>
    <w:p w14:paraId="4D437718" w14:textId="303CB367" w:rsidR="00C94228" w:rsidRDefault="00C94228">
      <w:pPr>
        <w:pStyle w:val="GvdeMetni"/>
        <w:spacing w:before="6" w:after="1"/>
        <w:rPr>
          <w:sz w:val="27"/>
        </w:rPr>
      </w:pPr>
    </w:p>
    <w:p w14:paraId="23BB4E89" w14:textId="63C0A89F" w:rsidR="00C94228" w:rsidRDefault="00C94228">
      <w:pPr>
        <w:pStyle w:val="GvdeMetni"/>
        <w:spacing w:before="6" w:after="1"/>
        <w:rPr>
          <w:sz w:val="27"/>
        </w:rPr>
      </w:pPr>
    </w:p>
    <w:p w14:paraId="7111C735" w14:textId="5F45D789" w:rsidR="00C94228" w:rsidRDefault="00C94228">
      <w:pPr>
        <w:pStyle w:val="GvdeMetni"/>
        <w:spacing w:before="6" w:after="1"/>
        <w:rPr>
          <w:sz w:val="27"/>
        </w:rPr>
      </w:pPr>
    </w:p>
    <w:p w14:paraId="156A903E" w14:textId="342C5C76" w:rsidR="006F518B" w:rsidRDefault="006F518B">
      <w:pPr>
        <w:pStyle w:val="GvdeMetni"/>
        <w:spacing w:before="6" w:after="1"/>
        <w:rPr>
          <w:sz w:val="27"/>
        </w:rPr>
      </w:pPr>
    </w:p>
    <w:p w14:paraId="24E3EEB7" w14:textId="57499FC5" w:rsidR="006F518B" w:rsidRDefault="006F518B">
      <w:pPr>
        <w:pStyle w:val="GvdeMetni"/>
        <w:spacing w:before="6" w:after="1"/>
        <w:rPr>
          <w:sz w:val="27"/>
        </w:rPr>
      </w:pPr>
    </w:p>
    <w:p w14:paraId="3E8338BC" w14:textId="4B245AEA" w:rsidR="006F518B" w:rsidRDefault="006F518B">
      <w:pPr>
        <w:pStyle w:val="GvdeMetni"/>
        <w:spacing w:before="6" w:after="1"/>
        <w:rPr>
          <w:sz w:val="27"/>
        </w:rPr>
      </w:pPr>
    </w:p>
    <w:p w14:paraId="4CC09BF2" w14:textId="142B840F" w:rsidR="006F518B" w:rsidRDefault="006F518B">
      <w:pPr>
        <w:pStyle w:val="GvdeMetni"/>
        <w:spacing w:before="6" w:after="1"/>
        <w:rPr>
          <w:sz w:val="27"/>
        </w:rPr>
      </w:pPr>
    </w:p>
    <w:p w14:paraId="40C89BCB" w14:textId="1BC11168" w:rsidR="00C94228" w:rsidRDefault="00C94228">
      <w:pPr>
        <w:pStyle w:val="GvdeMetni"/>
        <w:spacing w:before="6" w:after="1"/>
        <w:rPr>
          <w:sz w:val="27"/>
        </w:rPr>
      </w:pPr>
    </w:p>
    <w:p w14:paraId="58C5926E" w14:textId="77777777" w:rsidR="006F518B" w:rsidRDefault="006F518B">
      <w:pPr>
        <w:pStyle w:val="GvdeMetni"/>
        <w:spacing w:before="6" w:after="1"/>
        <w:rPr>
          <w:sz w:val="27"/>
        </w:rPr>
      </w:pPr>
    </w:p>
    <w:p w14:paraId="7BC245DF" w14:textId="6D53F618" w:rsidR="00D26E70" w:rsidRDefault="00EC620A">
      <w:pPr>
        <w:pStyle w:val="GvdeMetni"/>
        <w:spacing w:line="60" w:lineRule="exact"/>
        <w:ind w:left="107"/>
        <w:rPr>
          <w:sz w:val="6"/>
        </w:rPr>
      </w:pPr>
      <w:r>
        <w:rPr>
          <w:noProof/>
          <w:sz w:val="6"/>
          <w:lang w:eastAsia="tr-TR"/>
        </w:rPr>
        <mc:AlternateContent>
          <mc:Choice Requires="wpg">
            <w:drawing>
              <wp:inline distT="0" distB="0" distL="0" distR="0" wp14:anchorId="56E74315" wp14:editId="6907DA70">
                <wp:extent cx="5742305" cy="38100"/>
                <wp:effectExtent l="0" t="0" r="190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10481F1"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14:paraId="66FF7193" w14:textId="77777777" w:rsidR="00D26E70" w:rsidRDefault="00D26E70">
      <w:pPr>
        <w:pStyle w:val="GvdeMetni"/>
        <w:spacing w:before="11"/>
        <w:rPr>
          <w:sz w:val="8"/>
        </w:rPr>
      </w:pPr>
    </w:p>
    <w:p w14:paraId="70B50504" w14:textId="02F7C300" w:rsidR="00D26E70" w:rsidRDefault="00AD30D6">
      <w:pPr>
        <w:spacing w:before="51"/>
        <w:ind w:left="1352" w:right="1485"/>
        <w:jc w:val="center"/>
        <w:rPr>
          <w:b/>
          <w:sz w:val="24"/>
        </w:rPr>
      </w:pPr>
      <w:r>
        <w:rPr>
          <w:b/>
          <w:sz w:val="24"/>
        </w:rPr>
        <w:t>202</w:t>
      </w:r>
      <w:r w:rsidR="00C4580C">
        <w:rPr>
          <w:b/>
          <w:sz w:val="24"/>
        </w:rPr>
        <w:t>2- 202</w:t>
      </w:r>
      <w:r>
        <w:rPr>
          <w:b/>
          <w:sz w:val="24"/>
        </w:rPr>
        <w:t>3</w:t>
      </w:r>
      <w:r w:rsidR="006934C7">
        <w:rPr>
          <w:b/>
          <w:spacing w:val="-3"/>
          <w:sz w:val="24"/>
        </w:rPr>
        <w:t xml:space="preserve"> </w:t>
      </w:r>
      <w:r w:rsidR="006934C7">
        <w:rPr>
          <w:b/>
          <w:sz w:val="24"/>
        </w:rPr>
        <w:t>YILI</w:t>
      </w:r>
      <w:r w:rsidR="006934C7">
        <w:rPr>
          <w:b/>
          <w:spacing w:val="-2"/>
          <w:sz w:val="24"/>
        </w:rPr>
        <w:t xml:space="preserve"> </w:t>
      </w:r>
      <w:r w:rsidR="006934C7">
        <w:rPr>
          <w:b/>
          <w:sz w:val="24"/>
        </w:rPr>
        <w:t>DANIŞMA</w:t>
      </w:r>
      <w:r w:rsidR="006934C7">
        <w:rPr>
          <w:b/>
          <w:spacing w:val="-2"/>
          <w:sz w:val="24"/>
        </w:rPr>
        <w:t xml:space="preserve"> </w:t>
      </w:r>
      <w:r w:rsidR="006934C7">
        <w:rPr>
          <w:b/>
          <w:sz w:val="24"/>
        </w:rPr>
        <w:t>KURULU</w:t>
      </w:r>
      <w:r w:rsidR="006934C7">
        <w:rPr>
          <w:b/>
          <w:spacing w:val="-2"/>
          <w:sz w:val="24"/>
        </w:rPr>
        <w:t xml:space="preserve"> </w:t>
      </w:r>
      <w:r w:rsidR="006934C7">
        <w:rPr>
          <w:b/>
          <w:sz w:val="24"/>
        </w:rPr>
        <w:t>ÖNERİ</w:t>
      </w:r>
      <w:r w:rsidR="006934C7">
        <w:rPr>
          <w:b/>
          <w:spacing w:val="-2"/>
          <w:sz w:val="24"/>
        </w:rPr>
        <w:t xml:space="preserve"> </w:t>
      </w:r>
      <w:r w:rsidR="006934C7">
        <w:rPr>
          <w:b/>
          <w:sz w:val="24"/>
        </w:rPr>
        <w:t>ve</w:t>
      </w:r>
      <w:r w:rsidR="006934C7">
        <w:rPr>
          <w:b/>
          <w:spacing w:val="-2"/>
          <w:sz w:val="24"/>
        </w:rPr>
        <w:t xml:space="preserve"> </w:t>
      </w:r>
      <w:r w:rsidR="006934C7">
        <w:rPr>
          <w:b/>
          <w:sz w:val="24"/>
        </w:rPr>
        <w:t>EYLEM/FAALİYET</w:t>
      </w:r>
      <w:r w:rsidR="006934C7">
        <w:rPr>
          <w:b/>
          <w:spacing w:val="-2"/>
          <w:sz w:val="24"/>
        </w:rPr>
        <w:t xml:space="preserve"> </w:t>
      </w:r>
      <w:r w:rsidR="006934C7">
        <w:rPr>
          <w:b/>
          <w:sz w:val="24"/>
        </w:rPr>
        <w:t>PLANI</w:t>
      </w:r>
    </w:p>
    <w:p w14:paraId="51A72077" w14:textId="22C79FB0" w:rsidR="00D26E70" w:rsidRDefault="00EC620A" w:rsidP="006F518B">
      <w:pPr>
        <w:pStyle w:val="GvdeMetni"/>
        <w:spacing w:before="10"/>
        <w:rPr>
          <w:b/>
          <w:sz w:val="11"/>
        </w:rPr>
      </w:pPr>
      <w:r>
        <w:rPr>
          <w:noProof/>
          <w:lang w:eastAsia="tr-TR"/>
        </w:rPr>
        <mc:AlternateContent>
          <mc:Choice Requires="wps">
            <w:drawing>
              <wp:anchor distT="0" distB="0" distL="0" distR="0" simplePos="0" relativeHeight="487592960" behindDoc="1" locked="0" layoutInCell="1" allowOverlap="1" wp14:anchorId="48FD7B49" wp14:editId="735A200A">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3D4AB7D" id="Rectangle 2" o:spid="_x0000_s1026" style="position:absolute;margin-left:66.4pt;margin-top:9.15pt;width:452.1pt;height: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" fillcolor="#5b9bd4" stroked="f">
                <w10:wrap type="topAndBottom" anchorx="page"/>
              </v:rect>
            </w:pict>
          </mc:Fallback>
        </mc:AlternateContent>
      </w:r>
    </w:p>
    <w:p w14:paraId="13955045" w14:textId="4A29CF66" w:rsidR="00D26E70" w:rsidRDefault="006934C7">
      <w:pPr>
        <w:pStyle w:val="GvdeMetni"/>
        <w:spacing w:before="52"/>
        <w:ind w:left="196" w:right="109"/>
        <w:jc w:val="both"/>
      </w:pPr>
      <w:r>
        <w:t>Bu</w:t>
      </w:r>
      <w:r>
        <w:rPr>
          <w:spacing w:val="1"/>
        </w:rPr>
        <w:t xml:space="preserve"> </w:t>
      </w:r>
      <w:r>
        <w:t>bölümde,</w:t>
      </w:r>
      <w:r>
        <w:rPr>
          <w:spacing w:val="1"/>
        </w:rPr>
        <w:t xml:space="preserve"> </w:t>
      </w:r>
      <w:r>
        <w:t>Danışma</w:t>
      </w:r>
      <w:r>
        <w:rPr>
          <w:spacing w:val="1"/>
        </w:rPr>
        <w:t xml:space="preserve"> </w:t>
      </w:r>
      <w:r>
        <w:t>Kurulu</w:t>
      </w:r>
      <w:r>
        <w:rPr>
          <w:spacing w:val="1"/>
        </w:rPr>
        <w:t xml:space="preserve"> </w:t>
      </w:r>
      <w:r>
        <w:t>tarafından</w:t>
      </w:r>
      <w:r>
        <w:rPr>
          <w:spacing w:val="1"/>
        </w:rPr>
        <w:t xml:space="preserve"> </w:t>
      </w:r>
      <w:r>
        <w:t>2022</w:t>
      </w:r>
      <w:r>
        <w:rPr>
          <w:spacing w:val="1"/>
        </w:rPr>
        <w:t xml:space="preserve"> </w:t>
      </w:r>
      <w:r>
        <w:t>yılı</w:t>
      </w:r>
      <w:r>
        <w:rPr>
          <w:spacing w:val="1"/>
        </w:rPr>
        <w:t xml:space="preserve"> </w:t>
      </w:r>
      <w:r>
        <w:t>içerisinde</w:t>
      </w:r>
      <w:r>
        <w:rPr>
          <w:spacing w:val="1"/>
        </w:rPr>
        <w:t xml:space="preserve"> </w:t>
      </w:r>
      <w:r>
        <w:t>eğitim-öğretim,</w:t>
      </w:r>
      <w:r>
        <w:rPr>
          <w:spacing w:val="1"/>
        </w:rPr>
        <w:t xml:space="preserve"> </w:t>
      </w:r>
      <w:r>
        <w:t>Ar-Ge</w:t>
      </w:r>
      <w:r>
        <w:rPr>
          <w:spacing w:val="1"/>
        </w:rPr>
        <w:t xml:space="preserve"> </w:t>
      </w:r>
      <w:r>
        <w:t>ve</w:t>
      </w:r>
      <w:r>
        <w:rPr>
          <w:spacing w:val="1"/>
        </w:rPr>
        <w:t xml:space="preserve"> </w:t>
      </w:r>
      <w:r>
        <w:t>toplumsal katkıya yönelik planlanan faaliy</w:t>
      </w:r>
      <w:r w:rsidR="00A12FAD">
        <w:t>etleri veya eylemleri belirtilmiştir</w:t>
      </w:r>
      <w:r>
        <w:t>. Bunların hangi alt</w:t>
      </w:r>
      <w:r>
        <w:rPr>
          <w:spacing w:val="1"/>
        </w:rPr>
        <w:t xml:space="preserve"> </w:t>
      </w:r>
      <w:r>
        <w:t>birimler veya kişiler tarafınd</w:t>
      </w:r>
      <w:r w:rsidR="00A12FAD">
        <w:t>an t</w:t>
      </w:r>
      <w:r w:rsidR="000C37BB">
        <w:t>akip edileceğini açıklanmıştır.</w:t>
      </w:r>
      <w:r w:rsidR="00A12FAD">
        <w:t xml:space="preserve"> Planlanan faaliyetler</w:t>
      </w:r>
      <w:r>
        <w:t>, akademik</w:t>
      </w:r>
      <w:r>
        <w:rPr>
          <w:spacing w:val="1"/>
        </w:rPr>
        <w:t xml:space="preserve"> </w:t>
      </w:r>
      <w:r w:rsidR="00A12FAD">
        <w:t>birimim</w:t>
      </w:r>
      <w:r>
        <w:t>izin 2022-2026 Stratejik planında hangi hedef veya hedefleri gerçekleştireceği ve nasıl</w:t>
      </w:r>
      <w:r>
        <w:rPr>
          <w:spacing w:val="1"/>
        </w:rPr>
        <w:t xml:space="preserve"> </w:t>
      </w:r>
      <w:r>
        <w:t>izleneceğini</w:t>
      </w:r>
      <w:r>
        <w:rPr>
          <w:spacing w:val="-1"/>
        </w:rPr>
        <w:t xml:space="preserve"> </w:t>
      </w:r>
      <w:r>
        <w:t>ilgili performans göstergesi</w:t>
      </w:r>
      <w:r>
        <w:rPr>
          <w:spacing w:val="-2"/>
        </w:rPr>
        <w:t xml:space="preserve"> </w:t>
      </w:r>
      <w:r>
        <w:t>belirt</w:t>
      </w:r>
      <w:r w:rsidR="00A12FAD">
        <w:t>il</w:t>
      </w:r>
      <w:r>
        <w:t>erek</w:t>
      </w:r>
      <w:r>
        <w:rPr>
          <w:spacing w:val="-2"/>
        </w:rPr>
        <w:t xml:space="preserve"> </w:t>
      </w:r>
      <w:r w:rsidR="00A12FAD">
        <w:t>açıklanmıştır</w:t>
      </w:r>
      <w:r>
        <w:t>.</w:t>
      </w:r>
    </w:p>
    <w:p w14:paraId="2E448A42" w14:textId="21F753A8" w:rsidR="00D26E70" w:rsidRDefault="00D26E70">
      <w:pPr>
        <w:pStyle w:val="GvdeMetni"/>
      </w:pPr>
    </w:p>
    <w:p w14:paraId="4AE6A5FB" w14:textId="1A0395F1" w:rsidR="006F518B" w:rsidRDefault="006F518B">
      <w:pPr>
        <w:pStyle w:val="ListeParagraf"/>
        <w:numPr>
          <w:ilvl w:val="0"/>
          <w:numId w:val="1"/>
        </w:numPr>
        <w:tabs>
          <w:tab w:val="left" w:pos="917"/>
        </w:tabs>
        <w:spacing w:before="160"/>
        <w:ind w:hanging="361"/>
        <w:rPr>
          <w:b/>
          <w:sz w:val="24"/>
        </w:rPr>
      </w:pPr>
      <w:r>
        <w:rPr>
          <w:b/>
          <w:sz w:val="24"/>
        </w:rPr>
        <w:t>KALİTE GÜVENCE SİSTEMİ</w:t>
      </w:r>
    </w:p>
    <w:tbl>
      <w:tblPr>
        <w:tblStyle w:val="TableNormal"/>
        <w:tblW w:w="9352" w:type="dxa"/>
        <w:tblInd w:w="203" w:type="dxa"/>
        <w:tblLayout w:type="fixed"/>
        <w:tblLook w:val="01E0" w:firstRow="1" w:lastRow="1" w:firstColumn="1" w:lastColumn="1" w:noHBand="0" w:noVBand="0"/>
      </w:tblPr>
      <w:tblGrid>
        <w:gridCol w:w="790"/>
        <w:gridCol w:w="5953"/>
        <w:gridCol w:w="2609"/>
      </w:tblGrid>
      <w:tr w:rsidR="006F518B" w14:paraId="7462313D" w14:textId="77777777" w:rsidTr="00894F25">
        <w:trPr>
          <w:trHeight w:val="587"/>
        </w:trPr>
        <w:tc>
          <w:tcPr>
            <w:tcW w:w="790" w:type="dxa"/>
            <w:tcBorders>
              <w:top w:val="single" w:sz="4" w:space="0" w:color="auto"/>
              <w:left w:val="single" w:sz="4" w:space="0" w:color="auto"/>
              <w:bottom w:val="single" w:sz="4" w:space="0" w:color="auto"/>
              <w:right w:val="single" w:sz="4" w:space="0" w:color="auto"/>
            </w:tcBorders>
          </w:tcPr>
          <w:p w14:paraId="2B267292" w14:textId="77777777" w:rsidR="006F518B" w:rsidRDefault="006F518B" w:rsidP="00894F25">
            <w:pPr>
              <w:pStyle w:val="TableParagraph"/>
              <w:spacing w:before="1"/>
              <w:ind w:left="1"/>
              <w:jc w:val="center"/>
              <w:rPr>
                <w:i/>
                <w:sz w:val="24"/>
              </w:rPr>
            </w:pPr>
            <w:r>
              <w:rPr>
                <w:i/>
                <w:color w:val="C45811"/>
                <w:sz w:val="24"/>
              </w:rPr>
              <w:t>1</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035FAF55" w14:textId="77777777" w:rsidR="00BB5081" w:rsidRPr="00BB5081" w:rsidRDefault="00BB5081" w:rsidP="00894F25">
            <w:pPr>
              <w:pStyle w:val="TableParagraph"/>
              <w:spacing w:line="290" w:lineRule="atLeast"/>
              <w:ind w:right="145"/>
              <w:jc w:val="both"/>
              <w:rPr>
                <w:rFonts w:asciiTheme="minorHAnsi" w:hAnsiTheme="minorHAnsi"/>
                <w:i/>
                <w:sz w:val="24"/>
                <w:szCs w:val="24"/>
              </w:rPr>
            </w:pPr>
            <w:proofErr w:type="spellStart"/>
            <w:r w:rsidRPr="00BB5081">
              <w:rPr>
                <w:rFonts w:asciiTheme="minorHAnsi" w:hAnsiTheme="minorHAnsi"/>
                <w:i/>
                <w:sz w:val="24"/>
                <w:szCs w:val="24"/>
              </w:rPr>
              <w:t>Özdeğerlendirme</w:t>
            </w:r>
            <w:proofErr w:type="spellEnd"/>
            <w:r w:rsidRPr="00BB5081">
              <w:rPr>
                <w:rFonts w:asciiTheme="minorHAnsi" w:hAnsiTheme="minorHAnsi"/>
                <w:i/>
                <w:sz w:val="24"/>
                <w:szCs w:val="24"/>
              </w:rPr>
              <w:t xml:space="preserve"> yapılan programların özgünlüğünün değerlendirilmesi ve diğer programların teşvik edilmesi</w:t>
            </w:r>
          </w:p>
          <w:p w14:paraId="7D060A5A" w14:textId="332EB533" w:rsidR="006F518B" w:rsidRPr="00626AB1" w:rsidRDefault="006F518B" w:rsidP="00894F25">
            <w:pPr>
              <w:pStyle w:val="TableParagraph"/>
              <w:spacing w:line="290" w:lineRule="atLeast"/>
              <w:ind w:right="145"/>
              <w:jc w:val="both"/>
              <w:rPr>
                <w:rFonts w:asciiTheme="minorHAnsi" w:hAnsiTheme="minorHAnsi" w:cstheme="minorHAnsi"/>
                <w:i/>
                <w:iCs/>
                <w:sz w:val="24"/>
                <w:szCs w:val="24"/>
              </w:rPr>
            </w:pPr>
            <w:r w:rsidRPr="00626AB1">
              <w:rPr>
                <w:rFonts w:asciiTheme="minorHAnsi" w:hAnsiTheme="minorHAnsi"/>
                <w:i/>
                <w:color w:val="C45811"/>
                <w:sz w:val="24"/>
                <w:szCs w:val="24"/>
              </w:rPr>
              <w:t xml:space="preserve">SP de Hedef </w:t>
            </w:r>
            <w:r w:rsidR="00BB5081">
              <w:rPr>
                <w:rFonts w:asciiTheme="minorHAnsi" w:hAnsiTheme="minorHAnsi"/>
                <w:i/>
                <w:color w:val="C45811"/>
                <w:sz w:val="24"/>
                <w:szCs w:val="24"/>
              </w:rPr>
              <w:t>1.4</w:t>
            </w:r>
            <w:r w:rsidRPr="00626AB1">
              <w:rPr>
                <w:rFonts w:asciiTheme="minorHAnsi" w:hAnsiTheme="minorHAnsi"/>
                <w:i/>
                <w:color w:val="C45811"/>
                <w:sz w:val="24"/>
                <w:szCs w:val="24"/>
              </w:rPr>
              <w:t xml:space="preserve"> </w:t>
            </w:r>
            <w:r w:rsidR="00BB5081" w:rsidRPr="00011322">
              <w:rPr>
                <w:bCs/>
                <w:color w:val="000000"/>
                <w:sz w:val="24"/>
                <w:szCs w:val="24"/>
              </w:rPr>
              <w:t>Öz değerlendirme yapılan program sayısının artırılması</w:t>
            </w:r>
            <w:r w:rsidRPr="00626AB1">
              <w:rPr>
                <w:rFonts w:asciiTheme="minorHAnsi" w:hAnsiTheme="minorHAnsi"/>
                <w:i/>
                <w:sz w:val="24"/>
                <w:szCs w:val="24"/>
              </w:rPr>
              <w:t xml:space="preserve">, hedefin gerçekleşmesi ilgili </w:t>
            </w:r>
            <w:r w:rsidRPr="00626AB1">
              <w:rPr>
                <w:rFonts w:asciiTheme="minorHAnsi" w:hAnsiTheme="minorHAnsi"/>
                <w:b/>
                <w:i/>
                <w:sz w:val="24"/>
                <w:szCs w:val="24"/>
              </w:rPr>
              <w:t>PG.</w:t>
            </w:r>
            <w:r w:rsidR="00BB5081">
              <w:rPr>
                <w:rFonts w:asciiTheme="minorHAnsi" w:hAnsiTheme="minorHAnsi"/>
                <w:b/>
                <w:i/>
                <w:sz w:val="24"/>
                <w:szCs w:val="24"/>
              </w:rPr>
              <w:t>1.4.1</w:t>
            </w:r>
            <w:r w:rsidRPr="00626AB1">
              <w:rPr>
                <w:rFonts w:asciiTheme="minorHAnsi" w:hAnsiTheme="minorHAnsi"/>
                <w:i/>
                <w:sz w:val="24"/>
                <w:szCs w:val="24"/>
              </w:rPr>
              <w:t xml:space="preserve"> ile izlenecektir.</w:t>
            </w: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6BC80B30" w14:textId="77777777" w:rsidR="006F518B" w:rsidRDefault="006F518B" w:rsidP="00894F25">
            <w:pPr>
              <w:pStyle w:val="TableParagraph"/>
              <w:ind w:left="162" w:right="492"/>
            </w:pPr>
            <w:r w:rsidRPr="00F45DE3">
              <w:rPr>
                <w:rFonts w:ascii="Cambria" w:hAnsi="Cambria"/>
                <w:sz w:val="24"/>
                <w:szCs w:val="24"/>
              </w:rPr>
              <w:t>SHMYO müdürlüğü</w:t>
            </w:r>
          </w:p>
        </w:tc>
      </w:tr>
    </w:tbl>
    <w:p w14:paraId="03F357D3" w14:textId="77777777" w:rsidR="006F518B" w:rsidRPr="006F518B" w:rsidRDefault="006F518B" w:rsidP="006F518B">
      <w:pPr>
        <w:tabs>
          <w:tab w:val="left" w:pos="917"/>
        </w:tabs>
        <w:spacing w:before="160"/>
        <w:ind w:left="555"/>
        <w:rPr>
          <w:b/>
          <w:sz w:val="24"/>
        </w:rPr>
      </w:pPr>
    </w:p>
    <w:p w14:paraId="1C4ADABF" w14:textId="338D2B72" w:rsidR="006F518B" w:rsidRDefault="006F518B" w:rsidP="006F518B">
      <w:pPr>
        <w:pStyle w:val="ListeParagraf"/>
        <w:numPr>
          <w:ilvl w:val="0"/>
          <w:numId w:val="1"/>
        </w:numPr>
        <w:tabs>
          <w:tab w:val="left" w:pos="917"/>
        </w:tabs>
        <w:spacing w:before="160"/>
        <w:ind w:hanging="361"/>
        <w:rPr>
          <w:b/>
          <w:sz w:val="24"/>
        </w:rPr>
      </w:pPr>
      <w:r>
        <w:rPr>
          <w:b/>
          <w:sz w:val="24"/>
        </w:rPr>
        <w:t>ULUSLARARASILAŞTIRMA</w:t>
      </w:r>
    </w:p>
    <w:tbl>
      <w:tblPr>
        <w:tblStyle w:val="TableNormal"/>
        <w:tblW w:w="9352" w:type="dxa"/>
        <w:tblInd w:w="203" w:type="dxa"/>
        <w:tblLayout w:type="fixed"/>
        <w:tblLook w:val="01E0" w:firstRow="1" w:lastRow="1" w:firstColumn="1" w:lastColumn="1" w:noHBand="0" w:noVBand="0"/>
      </w:tblPr>
      <w:tblGrid>
        <w:gridCol w:w="790"/>
        <w:gridCol w:w="5953"/>
        <w:gridCol w:w="2609"/>
      </w:tblGrid>
      <w:tr w:rsidR="006F518B" w14:paraId="4E2A570F" w14:textId="77777777" w:rsidTr="00894F25">
        <w:trPr>
          <w:trHeight w:val="587"/>
        </w:trPr>
        <w:tc>
          <w:tcPr>
            <w:tcW w:w="790" w:type="dxa"/>
            <w:tcBorders>
              <w:top w:val="single" w:sz="4" w:space="0" w:color="auto"/>
              <w:left w:val="single" w:sz="4" w:space="0" w:color="auto"/>
              <w:bottom w:val="single" w:sz="4" w:space="0" w:color="auto"/>
              <w:right w:val="single" w:sz="4" w:space="0" w:color="auto"/>
            </w:tcBorders>
          </w:tcPr>
          <w:p w14:paraId="2EAEAB4C" w14:textId="77777777" w:rsidR="006F518B" w:rsidRDefault="006F518B" w:rsidP="00894F25">
            <w:pPr>
              <w:pStyle w:val="TableParagraph"/>
              <w:spacing w:before="1"/>
              <w:ind w:left="1"/>
              <w:jc w:val="center"/>
              <w:rPr>
                <w:i/>
                <w:sz w:val="24"/>
              </w:rPr>
            </w:pPr>
            <w:r>
              <w:rPr>
                <w:i/>
                <w:color w:val="C45811"/>
                <w:sz w:val="24"/>
              </w:rPr>
              <w:t>1</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3095EE9F" w14:textId="4958FC06" w:rsidR="00272612" w:rsidRPr="006503D1" w:rsidRDefault="00BB5081" w:rsidP="00894F25">
            <w:pPr>
              <w:pStyle w:val="TableParagraph"/>
              <w:spacing w:line="290" w:lineRule="atLeast"/>
              <w:ind w:right="145"/>
              <w:jc w:val="both"/>
              <w:rPr>
                <w:rFonts w:asciiTheme="minorHAnsi" w:hAnsiTheme="minorHAnsi"/>
                <w:i/>
                <w:sz w:val="24"/>
                <w:szCs w:val="24"/>
              </w:rPr>
            </w:pPr>
            <w:r w:rsidRPr="006503D1">
              <w:rPr>
                <w:rFonts w:asciiTheme="minorHAnsi" w:hAnsiTheme="minorHAnsi"/>
                <w:i/>
                <w:sz w:val="24"/>
                <w:szCs w:val="24"/>
              </w:rPr>
              <w:t xml:space="preserve">Her dönem başında ve sonunda </w:t>
            </w:r>
            <w:proofErr w:type="spellStart"/>
            <w:r w:rsidRPr="006503D1">
              <w:rPr>
                <w:rFonts w:asciiTheme="minorHAnsi" w:hAnsiTheme="minorHAnsi"/>
                <w:i/>
                <w:sz w:val="24"/>
                <w:szCs w:val="24"/>
              </w:rPr>
              <w:t>Erasmus</w:t>
            </w:r>
            <w:proofErr w:type="spellEnd"/>
            <w:r w:rsidRPr="006503D1">
              <w:rPr>
                <w:rFonts w:asciiTheme="minorHAnsi" w:hAnsiTheme="minorHAnsi"/>
                <w:i/>
                <w:sz w:val="24"/>
                <w:szCs w:val="24"/>
              </w:rPr>
              <w:t xml:space="preserve"> </w:t>
            </w:r>
            <w:r w:rsidR="001A5C1B" w:rsidRPr="006503D1">
              <w:rPr>
                <w:rFonts w:asciiTheme="minorHAnsi" w:hAnsiTheme="minorHAnsi"/>
                <w:i/>
                <w:sz w:val="24"/>
                <w:szCs w:val="24"/>
              </w:rPr>
              <w:t xml:space="preserve">değişim programı ile ilgili </w:t>
            </w:r>
            <w:proofErr w:type="spellStart"/>
            <w:r w:rsidR="00272612" w:rsidRPr="006503D1">
              <w:rPr>
                <w:rFonts w:asciiTheme="minorHAnsi" w:hAnsiTheme="minorHAnsi"/>
                <w:i/>
                <w:sz w:val="24"/>
                <w:szCs w:val="24"/>
              </w:rPr>
              <w:t>Erasmus</w:t>
            </w:r>
            <w:proofErr w:type="spellEnd"/>
            <w:r w:rsidR="00272612" w:rsidRPr="006503D1">
              <w:rPr>
                <w:rFonts w:asciiTheme="minorHAnsi" w:hAnsiTheme="minorHAnsi"/>
                <w:i/>
                <w:sz w:val="24"/>
                <w:szCs w:val="24"/>
              </w:rPr>
              <w:t xml:space="preserve"> Koordinatörü tarafından öğretim elemanları ve öğrencilere bilgi verilmesi</w:t>
            </w:r>
          </w:p>
          <w:p w14:paraId="112483A5" w14:textId="77777777" w:rsidR="00272612" w:rsidRDefault="00272612" w:rsidP="00894F25">
            <w:pPr>
              <w:pStyle w:val="TableParagraph"/>
              <w:spacing w:line="290" w:lineRule="atLeast"/>
              <w:ind w:right="145"/>
              <w:jc w:val="both"/>
              <w:rPr>
                <w:rFonts w:asciiTheme="minorHAnsi" w:hAnsiTheme="minorHAnsi"/>
                <w:color w:val="000000"/>
                <w:sz w:val="24"/>
                <w:szCs w:val="24"/>
                <w:shd w:val="clear" w:color="auto" w:fill="FDE9D9" w:themeFill="accent6" w:themeFillTint="33"/>
              </w:rPr>
            </w:pPr>
            <w:r w:rsidRPr="00626AB1">
              <w:rPr>
                <w:rFonts w:asciiTheme="minorHAnsi" w:hAnsiTheme="minorHAnsi"/>
                <w:i/>
                <w:color w:val="C45811"/>
                <w:sz w:val="24"/>
                <w:szCs w:val="24"/>
              </w:rPr>
              <w:t xml:space="preserve">SP de Hedef 2.1 </w:t>
            </w:r>
            <w:r w:rsidRPr="00626AB1">
              <w:rPr>
                <w:rFonts w:asciiTheme="minorHAnsi" w:hAnsiTheme="minorHAnsi"/>
                <w:i/>
                <w:color w:val="000000"/>
                <w:sz w:val="24"/>
                <w:szCs w:val="24"/>
                <w:shd w:val="clear" w:color="auto" w:fill="FDE9D9" w:themeFill="accent6" w:themeFillTint="33"/>
              </w:rPr>
              <w:t xml:space="preserve">Öğrenci Değişim Programları İle Giden Öğrenci Sayısını arttırmak, hedefin gerçekleştirilmesi ilgili PG </w:t>
            </w:r>
            <w:r w:rsidRPr="00272612">
              <w:rPr>
                <w:rFonts w:asciiTheme="minorHAnsi" w:hAnsiTheme="minorHAnsi"/>
                <w:b/>
                <w:bCs/>
                <w:i/>
                <w:color w:val="000000"/>
                <w:sz w:val="24"/>
                <w:szCs w:val="24"/>
                <w:shd w:val="clear" w:color="auto" w:fill="FDE9D9" w:themeFill="accent6" w:themeFillTint="33"/>
              </w:rPr>
              <w:t>2.1.2</w:t>
            </w:r>
            <w:r w:rsidRPr="00626AB1">
              <w:rPr>
                <w:rFonts w:asciiTheme="minorHAnsi" w:hAnsiTheme="minorHAnsi"/>
                <w:i/>
                <w:color w:val="000000"/>
                <w:sz w:val="24"/>
                <w:szCs w:val="24"/>
                <w:shd w:val="clear" w:color="auto" w:fill="FDE9D9" w:themeFill="accent6" w:themeFillTint="33"/>
              </w:rPr>
              <w:t xml:space="preserve"> ile izlenecektir</w:t>
            </w:r>
            <w:r w:rsidRPr="00626AB1">
              <w:rPr>
                <w:rFonts w:asciiTheme="minorHAnsi" w:hAnsiTheme="minorHAnsi"/>
                <w:color w:val="000000"/>
                <w:sz w:val="24"/>
                <w:szCs w:val="24"/>
                <w:shd w:val="clear" w:color="auto" w:fill="FDE9D9" w:themeFill="accent6" w:themeFillTint="33"/>
              </w:rPr>
              <w:t>.</w:t>
            </w:r>
          </w:p>
          <w:p w14:paraId="1E4A877E" w14:textId="6CF820D9" w:rsidR="00272612" w:rsidRDefault="00272612" w:rsidP="00272612">
            <w:pPr>
              <w:pStyle w:val="TableParagraph"/>
              <w:spacing w:line="290" w:lineRule="atLeast"/>
              <w:ind w:right="145"/>
              <w:jc w:val="both"/>
              <w:rPr>
                <w:rFonts w:asciiTheme="minorHAnsi" w:hAnsiTheme="minorHAnsi"/>
                <w:color w:val="000000"/>
                <w:sz w:val="24"/>
                <w:szCs w:val="24"/>
                <w:shd w:val="clear" w:color="auto" w:fill="FDE9D9" w:themeFill="accent6" w:themeFillTint="33"/>
              </w:rPr>
            </w:pPr>
            <w:r w:rsidRPr="00626AB1">
              <w:rPr>
                <w:rFonts w:asciiTheme="minorHAnsi" w:hAnsiTheme="minorHAnsi"/>
                <w:i/>
                <w:color w:val="C45811"/>
                <w:sz w:val="24"/>
                <w:szCs w:val="24"/>
              </w:rPr>
              <w:t xml:space="preserve">SP de Hedef 2.1 </w:t>
            </w:r>
            <w:r w:rsidRPr="00490E06">
              <w:rPr>
                <w:color w:val="000000"/>
                <w:sz w:val="24"/>
                <w:szCs w:val="24"/>
              </w:rPr>
              <w:t>Öğretim elemanı değişim programı ile giden öğretim elemanı sayısı</w:t>
            </w:r>
            <w:r w:rsidRPr="00626AB1">
              <w:rPr>
                <w:rFonts w:asciiTheme="minorHAnsi" w:hAnsiTheme="minorHAnsi"/>
                <w:i/>
                <w:color w:val="000000"/>
                <w:sz w:val="24"/>
                <w:szCs w:val="24"/>
                <w:shd w:val="clear" w:color="auto" w:fill="FDE9D9" w:themeFill="accent6" w:themeFillTint="33"/>
              </w:rPr>
              <w:t xml:space="preserve">, hedefin gerçekleştirilmesi ilgili PG </w:t>
            </w:r>
            <w:r w:rsidRPr="00272612">
              <w:rPr>
                <w:rFonts w:asciiTheme="minorHAnsi" w:hAnsiTheme="minorHAnsi"/>
                <w:b/>
                <w:bCs/>
                <w:i/>
                <w:color w:val="000000"/>
                <w:sz w:val="24"/>
                <w:szCs w:val="24"/>
                <w:shd w:val="clear" w:color="auto" w:fill="FDE9D9" w:themeFill="accent6" w:themeFillTint="33"/>
              </w:rPr>
              <w:t>2.</w:t>
            </w:r>
            <w:r>
              <w:rPr>
                <w:rFonts w:asciiTheme="minorHAnsi" w:hAnsiTheme="minorHAnsi"/>
                <w:b/>
                <w:bCs/>
                <w:i/>
                <w:color w:val="000000"/>
                <w:sz w:val="24"/>
                <w:szCs w:val="24"/>
                <w:shd w:val="clear" w:color="auto" w:fill="FDE9D9" w:themeFill="accent6" w:themeFillTint="33"/>
              </w:rPr>
              <w:t>2</w:t>
            </w:r>
            <w:r w:rsidRPr="00272612">
              <w:rPr>
                <w:rFonts w:asciiTheme="minorHAnsi" w:hAnsiTheme="minorHAnsi"/>
                <w:b/>
                <w:bCs/>
                <w:i/>
                <w:color w:val="000000"/>
                <w:sz w:val="24"/>
                <w:szCs w:val="24"/>
                <w:shd w:val="clear" w:color="auto" w:fill="FDE9D9" w:themeFill="accent6" w:themeFillTint="33"/>
              </w:rPr>
              <w:t>.2</w:t>
            </w:r>
            <w:r w:rsidRPr="00626AB1">
              <w:rPr>
                <w:rFonts w:asciiTheme="minorHAnsi" w:hAnsiTheme="minorHAnsi"/>
                <w:i/>
                <w:color w:val="000000"/>
                <w:sz w:val="24"/>
                <w:szCs w:val="24"/>
                <w:shd w:val="clear" w:color="auto" w:fill="FDE9D9" w:themeFill="accent6" w:themeFillTint="33"/>
              </w:rPr>
              <w:t xml:space="preserve"> ile izlenecektir</w:t>
            </w:r>
            <w:r w:rsidRPr="00626AB1">
              <w:rPr>
                <w:rFonts w:asciiTheme="minorHAnsi" w:hAnsiTheme="minorHAnsi"/>
                <w:color w:val="000000"/>
                <w:sz w:val="24"/>
                <w:szCs w:val="24"/>
                <w:shd w:val="clear" w:color="auto" w:fill="FDE9D9" w:themeFill="accent6" w:themeFillTint="33"/>
              </w:rPr>
              <w:t>.</w:t>
            </w:r>
          </w:p>
          <w:p w14:paraId="7DEE406C" w14:textId="2F662BB2" w:rsidR="00272612" w:rsidRPr="00626AB1" w:rsidRDefault="00272612" w:rsidP="00894F25">
            <w:pPr>
              <w:pStyle w:val="TableParagraph"/>
              <w:spacing w:line="290" w:lineRule="atLeast"/>
              <w:ind w:right="145"/>
              <w:jc w:val="both"/>
              <w:rPr>
                <w:rFonts w:asciiTheme="minorHAnsi" w:hAnsiTheme="minorHAnsi" w:cstheme="minorHAnsi"/>
                <w:i/>
                <w:iCs/>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382A69D1" w14:textId="77777777" w:rsidR="006F518B" w:rsidRDefault="006F518B" w:rsidP="00894F25">
            <w:pPr>
              <w:pStyle w:val="TableParagraph"/>
              <w:ind w:left="162" w:right="492"/>
            </w:pPr>
            <w:r w:rsidRPr="00F45DE3">
              <w:rPr>
                <w:rFonts w:ascii="Cambria" w:hAnsi="Cambria"/>
                <w:sz w:val="24"/>
                <w:szCs w:val="24"/>
              </w:rPr>
              <w:t>SHMYO müdürlüğü</w:t>
            </w:r>
          </w:p>
        </w:tc>
      </w:tr>
      <w:tr w:rsidR="006F518B" w14:paraId="389E9E99" w14:textId="77777777" w:rsidTr="00894F25">
        <w:trPr>
          <w:trHeight w:val="587"/>
        </w:trPr>
        <w:tc>
          <w:tcPr>
            <w:tcW w:w="790" w:type="dxa"/>
            <w:tcBorders>
              <w:top w:val="single" w:sz="4" w:space="0" w:color="auto"/>
              <w:left w:val="single" w:sz="4" w:space="0" w:color="auto"/>
              <w:bottom w:val="single" w:sz="4" w:space="0" w:color="auto"/>
              <w:right w:val="single" w:sz="4" w:space="0" w:color="auto"/>
            </w:tcBorders>
          </w:tcPr>
          <w:p w14:paraId="495AB603" w14:textId="77777777" w:rsidR="006F518B" w:rsidRDefault="006F518B" w:rsidP="00894F25">
            <w:pPr>
              <w:pStyle w:val="TableParagraph"/>
              <w:spacing w:before="1"/>
              <w:ind w:left="1"/>
              <w:jc w:val="center"/>
              <w:rPr>
                <w:i/>
                <w:color w:val="C45811"/>
                <w:sz w:val="24"/>
              </w:rPr>
            </w:pPr>
            <w:r>
              <w:rPr>
                <w:i/>
                <w:color w:val="C45811"/>
                <w:sz w:val="24"/>
              </w:rPr>
              <w:t>2</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38056995" w14:textId="248152BA" w:rsidR="006F518B" w:rsidRDefault="00272612" w:rsidP="00894F25">
            <w:pPr>
              <w:pStyle w:val="TableParagraph"/>
              <w:ind w:right="141"/>
              <w:jc w:val="both"/>
              <w:rPr>
                <w:rFonts w:asciiTheme="minorHAnsi" w:hAnsiTheme="minorHAnsi"/>
                <w:i/>
                <w:iCs/>
                <w:sz w:val="24"/>
                <w:szCs w:val="24"/>
              </w:rPr>
            </w:pPr>
            <w:r>
              <w:rPr>
                <w:rFonts w:asciiTheme="minorHAnsi" w:hAnsiTheme="minorHAnsi"/>
                <w:i/>
                <w:iCs/>
                <w:sz w:val="24"/>
                <w:szCs w:val="24"/>
              </w:rPr>
              <w:t>Öğrenci değişim programı kapsamında mesleki uygulama eğitimini yurtdışında gerçekleştirebilmesi amacıyla h</w:t>
            </w:r>
            <w:r w:rsidRPr="00272612">
              <w:rPr>
                <w:rFonts w:asciiTheme="minorHAnsi" w:hAnsiTheme="minorHAnsi"/>
                <w:i/>
                <w:iCs/>
                <w:sz w:val="24"/>
                <w:szCs w:val="24"/>
              </w:rPr>
              <w:t>er bir program sorumlusunun</w:t>
            </w:r>
            <w:r>
              <w:rPr>
                <w:rFonts w:asciiTheme="minorHAnsi" w:hAnsiTheme="minorHAnsi"/>
                <w:i/>
                <w:iCs/>
                <w:sz w:val="24"/>
                <w:szCs w:val="24"/>
              </w:rPr>
              <w:t xml:space="preserve"> en az 1 kurum ile iletişime geçmesi ve öğrenci hareketliliğini teşvik etmesi</w:t>
            </w:r>
            <w:r w:rsidR="00B178CA">
              <w:rPr>
                <w:rFonts w:asciiTheme="minorHAnsi" w:hAnsiTheme="minorHAnsi"/>
                <w:i/>
                <w:iCs/>
                <w:sz w:val="24"/>
                <w:szCs w:val="24"/>
              </w:rPr>
              <w:t>.</w:t>
            </w:r>
          </w:p>
          <w:p w14:paraId="2E6E1823" w14:textId="77777777" w:rsidR="00272612" w:rsidRDefault="00272612" w:rsidP="00272612">
            <w:pPr>
              <w:pStyle w:val="TableParagraph"/>
              <w:spacing w:line="290" w:lineRule="atLeast"/>
              <w:ind w:right="145"/>
              <w:jc w:val="both"/>
              <w:rPr>
                <w:rFonts w:asciiTheme="minorHAnsi" w:hAnsiTheme="minorHAnsi"/>
                <w:color w:val="000000"/>
                <w:sz w:val="24"/>
                <w:szCs w:val="24"/>
                <w:shd w:val="clear" w:color="auto" w:fill="FDE9D9" w:themeFill="accent6" w:themeFillTint="33"/>
              </w:rPr>
            </w:pPr>
            <w:r w:rsidRPr="00626AB1">
              <w:rPr>
                <w:rFonts w:asciiTheme="minorHAnsi" w:hAnsiTheme="minorHAnsi"/>
                <w:i/>
                <w:color w:val="C45811"/>
                <w:sz w:val="24"/>
                <w:szCs w:val="24"/>
              </w:rPr>
              <w:t xml:space="preserve">SP de Hedef 2.1 </w:t>
            </w:r>
            <w:r w:rsidRPr="00626AB1">
              <w:rPr>
                <w:rFonts w:asciiTheme="minorHAnsi" w:hAnsiTheme="minorHAnsi"/>
                <w:i/>
                <w:color w:val="000000"/>
                <w:sz w:val="24"/>
                <w:szCs w:val="24"/>
                <w:shd w:val="clear" w:color="auto" w:fill="FDE9D9" w:themeFill="accent6" w:themeFillTint="33"/>
              </w:rPr>
              <w:t xml:space="preserve">Öğrenci Değişim Programları İle Giden Öğrenci Sayısını arttırmak, hedefin gerçekleştirilmesi ilgili PG </w:t>
            </w:r>
            <w:r w:rsidRPr="00272612">
              <w:rPr>
                <w:rFonts w:asciiTheme="minorHAnsi" w:hAnsiTheme="minorHAnsi"/>
                <w:b/>
                <w:bCs/>
                <w:i/>
                <w:color w:val="000000"/>
                <w:sz w:val="24"/>
                <w:szCs w:val="24"/>
                <w:shd w:val="clear" w:color="auto" w:fill="FDE9D9" w:themeFill="accent6" w:themeFillTint="33"/>
              </w:rPr>
              <w:t>2.1.2</w:t>
            </w:r>
            <w:r w:rsidRPr="00626AB1">
              <w:rPr>
                <w:rFonts w:asciiTheme="minorHAnsi" w:hAnsiTheme="minorHAnsi"/>
                <w:i/>
                <w:color w:val="000000"/>
                <w:sz w:val="24"/>
                <w:szCs w:val="24"/>
                <w:shd w:val="clear" w:color="auto" w:fill="FDE9D9" w:themeFill="accent6" w:themeFillTint="33"/>
              </w:rPr>
              <w:t xml:space="preserve"> ile izlenecektir</w:t>
            </w:r>
            <w:r w:rsidRPr="00626AB1">
              <w:rPr>
                <w:rFonts w:asciiTheme="minorHAnsi" w:hAnsiTheme="minorHAnsi"/>
                <w:color w:val="000000"/>
                <w:sz w:val="24"/>
                <w:szCs w:val="24"/>
                <w:shd w:val="clear" w:color="auto" w:fill="FDE9D9" w:themeFill="accent6" w:themeFillTint="33"/>
              </w:rPr>
              <w:t>.</w:t>
            </w:r>
          </w:p>
          <w:p w14:paraId="42B04076" w14:textId="06112530" w:rsidR="006F518B" w:rsidRPr="00626AB1" w:rsidRDefault="006F518B" w:rsidP="00894F25">
            <w:pPr>
              <w:pStyle w:val="TableParagraph"/>
              <w:ind w:right="141"/>
              <w:jc w:val="both"/>
              <w:rPr>
                <w:rFonts w:asciiTheme="minorHAnsi" w:hAnsiTheme="minorHAnsi" w:cstheme="minorHAnsi"/>
                <w:i/>
                <w:iCs/>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7EA5C5B5" w14:textId="77777777" w:rsidR="006F518B" w:rsidRDefault="006F518B" w:rsidP="00894F25">
            <w:pPr>
              <w:pStyle w:val="TableParagraph"/>
              <w:ind w:left="162" w:right="492"/>
            </w:pPr>
            <w:r w:rsidRPr="00F45DE3">
              <w:rPr>
                <w:rFonts w:ascii="Cambria" w:hAnsi="Cambria"/>
                <w:sz w:val="24"/>
                <w:szCs w:val="24"/>
              </w:rPr>
              <w:t>SHMYO müdürlüğü</w:t>
            </w:r>
          </w:p>
        </w:tc>
      </w:tr>
    </w:tbl>
    <w:p w14:paraId="49C885DC" w14:textId="14530038" w:rsidR="006F518B" w:rsidRDefault="006F518B" w:rsidP="006F518B">
      <w:pPr>
        <w:tabs>
          <w:tab w:val="left" w:pos="917"/>
        </w:tabs>
        <w:spacing w:before="160"/>
        <w:rPr>
          <w:b/>
          <w:sz w:val="24"/>
        </w:rPr>
      </w:pPr>
    </w:p>
    <w:p w14:paraId="699827F2" w14:textId="50A0C0D1" w:rsidR="006F518B" w:rsidRDefault="006F518B" w:rsidP="006F518B">
      <w:pPr>
        <w:tabs>
          <w:tab w:val="left" w:pos="917"/>
        </w:tabs>
        <w:spacing w:before="160"/>
        <w:rPr>
          <w:b/>
          <w:sz w:val="24"/>
        </w:rPr>
      </w:pPr>
    </w:p>
    <w:p w14:paraId="4212046B" w14:textId="48404554" w:rsidR="00272612" w:rsidRDefault="00272612" w:rsidP="006F518B">
      <w:pPr>
        <w:tabs>
          <w:tab w:val="left" w:pos="917"/>
        </w:tabs>
        <w:spacing w:before="160"/>
        <w:rPr>
          <w:b/>
          <w:sz w:val="24"/>
        </w:rPr>
      </w:pPr>
    </w:p>
    <w:p w14:paraId="64B073CA" w14:textId="60570923" w:rsidR="00272612" w:rsidRDefault="00272612" w:rsidP="006F518B">
      <w:pPr>
        <w:tabs>
          <w:tab w:val="left" w:pos="917"/>
        </w:tabs>
        <w:spacing w:before="160"/>
        <w:rPr>
          <w:b/>
          <w:sz w:val="24"/>
        </w:rPr>
      </w:pPr>
    </w:p>
    <w:p w14:paraId="06066E1E" w14:textId="3FBB25AD" w:rsidR="00272612" w:rsidRDefault="00272612" w:rsidP="006F518B">
      <w:pPr>
        <w:tabs>
          <w:tab w:val="left" w:pos="917"/>
        </w:tabs>
        <w:spacing w:before="160"/>
        <w:rPr>
          <w:b/>
          <w:sz w:val="24"/>
        </w:rPr>
      </w:pPr>
    </w:p>
    <w:p w14:paraId="09A14135" w14:textId="0A4F3C30" w:rsidR="00272612" w:rsidRDefault="00272612" w:rsidP="006F518B">
      <w:pPr>
        <w:tabs>
          <w:tab w:val="left" w:pos="917"/>
        </w:tabs>
        <w:spacing w:before="160"/>
        <w:rPr>
          <w:b/>
          <w:sz w:val="24"/>
        </w:rPr>
      </w:pPr>
    </w:p>
    <w:p w14:paraId="1CC4BE2E" w14:textId="42C09BCA" w:rsidR="00272612" w:rsidRDefault="00272612" w:rsidP="006F518B">
      <w:pPr>
        <w:tabs>
          <w:tab w:val="left" w:pos="917"/>
        </w:tabs>
        <w:spacing w:before="160"/>
        <w:rPr>
          <w:b/>
          <w:sz w:val="24"/>
        </w:rPr>
      </w:pPr>
    </w:p>
    <w:p w14:paraId="72256D3F" w14:textId="77777777" w:rsidR="00272612" w:rsidRPr="006F518B" w:rsidRDefault="00272612" w:rsidP="006F518B">
      <w:pPr>
        <w:tabs>
          <w:tab w:val="left" w:pos="917"/>
        </w:tabs>
        <w:spacing w:before="160"/>
        <w:rPr>
          <w:b/>
          <w:sz w:val="24"/>
        </w:rPr>
      </w:pPr>
    </w:p>
    <w:p w14:paraId="1678DA33" w14:textId="4651CB07" w:rsidR="00D26E70" w:rsidRDefault="006934C7">
      <w:pPr>
        <w:pStyle w:val="ListeParagraf"/>
        <w:numPr>
          <w:ilvl w:val="0"/>
          <w:numId w:val="1"/>
        </w:numPr>
        <w:tabs>
          <w:tab w:val="left" w:pos="917"/>
        </w:tabs>
        <w:spacing w:before="160"/>
        <w:ind w:hanging="361"/>
        <w:rPr>
          <w:b/>
          <w:sz w:val="24"/>
        </w:rPr>
      </w:pPr>
      <w:r>
        <w:rPr>
          <w:b/>
          <w:sz w:val="24"/>
        </w:rPr>
        <w:lastRenderedPageBreak/>
        <w:t>EĞİTİM-ÖĞRETİM</w:t>
      </w:r>
    </w:p>
    <w:p w14:paraId="3557904C" w14:textId="77777777" w:rsidR="00D26E70" w:rsidRDefault="00D26E70">
      <w:pPr>
        <w:pStyle w:val="GvdeMetni"/>
        <w:rPr>
          <w:b/>
          <w:sz w:val="20"/>
        </w:rPr>
      </w:pPr>
    </w:p>
    <w:tbl>
      <w:tblPr>
        <w:tblStyle w:val="TableNormal"/>
        <w:tblW w:w="9352" w:type="dxa"/>
        <w:tblInd w:w="203" w:type="dxa"/>
        <w:tblLayout w:type="fixed"/>
        <w:tblLook w:val="01E0" w:firstRow="1" w:lastRow="1" w:firstColumn="1" w:lastColumn="1" w:noHBand="0" w:noVBand="0"/>
      </w:tblPr>
      <w:tblGrid>
        <w:gridCol w:w="790"/>
        <w:gridCol w:w="5953"/>
        <w:gridCol w:w="2609"/>
      </w:tblGrid>
      <w:tr w:rsidR="00A05A95" w14:paraId="2252686E" w14:textId="77777777" w:rsidTr="006F518B">
        <w:trPr>
          <w:trHeight w:val="584"/>
        </w:trPr>
        <w:tc>
          <w:tcPr>
            <w:tcW w:w="790" w:type="dxa"/>
            <w:tcBorders>
              <w:top w:val="double" w:sz="1" w:space="0" w:color="EC7C30"/>
              <w:bottom w:val="single" w:sz="4" w:space="0" w:color="auto"/>
            </w:tcBorders>
          </w:tcPr>
          <w:p w14:paraId="432AFDF5" w14:textId="77777777" w:rsidR="00A05A95" w:rsidRDefault="00A05A95" w:rsidP="00861907">
            <w:pPr>
              <w:pStyle w:val="TableParagraph"/>
              <w:spacing w:line="292" w:lineRule="exact"/>
              <w:ind w:left="211"/>
              <w:rPr>
                <w:b/>
                <w:i/>
                <w:sz w:val="24"/>
              </w:rPr>
            </w:pPr>
            <w:r>
              <w:rPr>
                <w:b/>
                <w:i/>
                <w:color w:val="C45811"/>
                <w:sz w:val="24"/>
              </w:rPr>
              <w:t>F/E No</w:t>
            </w:r>
          </w:p>
        </w:tc>
        <w:tc>
          <w:tcPr>
            <w:tcW w:w="5953" w:type="dxa"/>
            <w:tcBorders>
              <w:top w:val="double" w:sz="1" w:space="0" w:color="EC7C30"/>
              <w:bottom w:val="single" w:sz="4" w:space="0" w:color="auto"/>
            </w:tcBorders>
          </w:tcPr>
          <w:p w14:paraId="635D8B00" w14:textId="77777777" w:rsidR="00A05A95" w:rsidRDefault="00A05A95" w:rsidP="00861907">
            <w:pPr>
              <w:pStyle w:val="TableParagraph"/>
              <w:spacing w:line="292" w:lineRule="exact"/>
              <w:ind w:left="2148" w:right="2093"/>
              <w:jc w:val="center"/>
              <w:rPr>
                <w:b/>
                <w:i/>
                <w:sz w:val="24"/>
              </w:rPr>
            </w:pPr>
            <w:r>
              <w:rPr>
                <w:b/>
                <w:i/>
                <w:color w:val="C45811"/>
                <w:sz w:val="24"/>
              </w:rPr>
              <w:t>Eylem/Faaliyetler</w:t>
            </w:r>
          </w:p>
        </w:tc>
        <w:tc>
          <w:tcPr>
            <w:tcW w:w="2609" w:type="dxa"/>
            <w:tcBorders>
              <w:top w:val="double" w:sz="1" w:space="0" w:color="EC7C30"/>
              <w:bottom w:val="single" w:sz="4" w:space="0" w:color="auto"/>
            </w:tcBorders>
          </w:tcPr>
          <w:p w14:paraId="16AA6787" w14:textId="77777777" w:rsidR="00A05A95" w:rsidRDefault="00A05A95" w:rsidP="00861907">
            <w:pPr>
              <w:pStyle w:val="TableParagraph"/>
              <w:spacing w:line="292" w:lineRule="exact"/>
              <w:ind w:left="162"/>
              <w:rPr>
                <w:rFonts w:ascii="Calibri Light"/>
                <w:i/>
                <w:sz w:val="24"/>
              </w:rPr>
            </w:pPr>
            <w:r>
              <w:rPr>
                <w:rFonts w:ascii="Calibri Light"/>
                <w:i/>
                <w:color w:val="C45811"/>
                <w:sz w:val="24"/>
              </w:rPr>
              <w:t xml:space="preserve">Sorumlular </w:t>
            </w:r>
          </w:p>
        </w:tc>
      </w:tr>
      <w:tr w:rsidR="00A05A95" w14:paraId="59BB51B5" w14:textId="77777777" w:rsidTr="006F518B">
        <w:trPr>
          <w:trHeight w:val="587"/>
        </w:trPr>
        <w:tc>
          <w:tcPr>
            <w:tcW w:w="790" w:type="dxa"/>
            <w:tcBorders>
              <w:top w:val="single" w:sz="4" w:space="0" w:color="auto"/>
              <w:left w:val="single" w:sz="4" w:space="0" w:color="auto"/>
              <w:bottom w:val="single" w:sz="4" w:space="0" w:color="auto"/>
              <w:right w:val="single" w:sz="4" w:space="0" w:color="auto"/>
            </w:tcBorders>
          </w:tcPr>
          <w:p w14:paraId="4E7D1B40" w14:textId="77777777" w:rsidR="00A05A95" w:rsidRDefault="00A05A95" w:rsidP="00A05A95">
            <w:pPr>
              <w:pStyle w:val="TableParagraph"/>
              <w:spacing w:before="1"/>
              <w:ind w:left="1"/>
              <w:jc w:val="center"/>
              <w:rPr>
                <w:i/>
                <w:sz w:val="24"/>
              </w:rPr>
            </w:pPr>
            <w:r>
              <w:rPr>
                <w:i/>
                <w:color w:val="C45811"/>
                <w:sz w:val="24"/>
              </w:rPr>
              <w:t>1</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61C36725" w14:textId="596377E7" w:rsidR="00272612" w:rsidRPr="006503D1" w:rsidRDefault="006503D1" w:rsidP="004D0DA2">
            <w:pPr>
              <w:pStyle w:val="TableParagraph"/>
              <w:spacing w:line="290" w:lineRule="atLeast"/>
              <w:ind w:right="145"/>
              <w:jc w:val="both"/>
              <w:rPr>
                <w:rFonts w:asciiTheme="minorHAnsi" w:hAnsiTheme="minorHAnsi"/>
                <w:i/>
                <w:sz w:val="24"/>
                <w:szCs w:val="24"/>
              </w:rPr>
            </w:pPr>
            <w:r w:rsidRPr="006503D1">
              <w:rPr>
                <w:rFonts w:asciiTheme="minorHAnsi" w:hAnsiTheme="minorHAnsi"/>
                <w:i/>
                <w:sz w:val="24"/>
                <w:szCs w:val="24"/>
              </w:rPr>
              <w:t>Ders saat ücret karşılığı öğretim elemanları veya kurumda yeni başlayan öğretim elemanları için Bologna kullanımı eğitimi verilmesi ve</w:t>
            </w:r>
            <w:r w:rsidR="008A68A6">
              <w:rPr>
                <w:rFonts w:asciiTheme="minorHAnsi" w:hAnsiTheme="minorHAnsi"/>
                <w:i/>
                <w:sz w:val="24"/>
                <w:szCs w:val="24"/>
              </w:rPr>
              <w:t xml:space="preserve"> h</w:t>
            </w:r>
            <w:r w:rsidR="00272612" w:rsidRPr="006503D1">
              <w:rPr>
                <w:rFonts w:asciiTheme="minorHAnsi" w:hAnsiTheme="minorHAnsi"/>
                <w:i/>
                <w:sz w:val="24"/>
                <w:szCs w:val="24"/>
              </w:rPr>
              <w:t>er eğitim öğretim yılı başında müfredatın gözden geçirilmesi ve Bologna Bilgi Paketinin güncellenmesi</w:t>
            </w:r>
          </w:p>
          <w:p w14:paraId="308B578B" w14:textId="370BDCFE" w:rsidR="00626AB1" w:rsidRPr="00626AB1" w:rsidRDefault="00626AB1" w:rsidP="004D0DA2">
            <w:pPr>
              <w:pStyle w:val="TableParagraph"/>
              <w:spacing w:line="290" w:lineRule="atLeast"/>
              <w:ind w:right="145"/>
              <w:jc w:val="both"/>
              <w:rPr>
                <w:rFonts w:asciiTheme="minorHAnsi" w:hAnsiTheme="minorHAnsi" w:cstheme="minorHAnsi"/>
                <w:i/>
                <w:iCs/>
                <w:sz w:val="24"/>
                <w:szCs w:val="24"/>
              </w:rPr>
            </w:pPr>
            <w:r w:rsidRPr="00626AB1">
              <w:rPr>
                <w:rFonts w:asciiTheme="minorHAnsi" w:hAnsiTheme="minorHAnsi"/>
                <w:i/>
                <w:color w:val="C45811"/>
                <w:sz w:val="24"/>
                <w:szCs w:val="24"/>
              </w:rPr>
              <w:t>SP de Hedef 3.</w:t>
            </w:r>
            <w:r w:rsidR="006503D1">
              <w:rPr>
                <w:rFonts w:asciiTheme="minorHAnsi" w:hAnsiTheme="minorHAnsi"/>
                <w:i/>
                <w:color w:val="C45811"/>
                <w:sz w:val="24"/>
                <w:szCs w:val="24"/>
              </w:rPr>
              <w:t>9</w:t>
            </w:r>
            <w:r w:rsidRPr="00626AB1">
              <w:rPr>
                <w:rFonts w:asciiTheme="minorHAnsi" w:hAnsiTheme="minorHAnsi"/>
                <w:i/>
                <w:color w:val="C45811"/>
                <w:sz w:val="24"/>
                <w:szCs w:val="24"/>
              </w:rPr>
              <w:t xml:space="preserve"> </w:t>
            </w:r>
            <w:r w:rsidR="006503D1" w:rsidRPr="00626AB1">
              <w:rPr>
                <w:rFonts w:asciiTheme="minorHAnsi" w:hAnsiTheme="minorHAnsi" w:cstheme="minorHAnsi"/>
                <w:i/>
                <w:iCs/>
                <w:color w:val="000000"/>
                <w:sz w:val="24"/>
                <w:szCs w:val="24"/>
                <w:shd w:val="clear" w:color="auto" w:fill="FDE9D9" w:themeFill="accent6" w:themeFillTint="33"/>
              </w:rPr>
              <w:t xml:space="preserve">Kurumun Web Sayfasından İzlenebilen, Program Bilgi Paketi Tamamlanmış Ön Lisans Program Sayısını Artırmak, hedefin gerçekleştirilmesi ilgili </w:t>
            </w:r>
            <w:r w:rsidR="006503D1" w:rsidRPr="006503D1">
              <w:rPr>
                <w:rFonts w:asciiTheme="minorHAnsi" w:hAnsiTheme="minorHAnsi" w:cstheme="minorHAnsi"/>
                <w:b/>
                <w:bCs/>
                <w:i/>
                <w:iCs/>
                <w:color w:val="000000"/>
                <w:sz w:val="24"/>
                <w:szCs w:val="24"/>
                <w:shd w:val="clear" w:color="auto" w:fill="FDE9D9" w:themeFill="accent6" w:themeFillTint="33"/>
              </w:rPr>
              <w:t>PG.3.9.1.</w:t>
            </w:r>
            <w:r w:rsidR="006503D1" w:rsidRPr="00626AB1">
              <w:rPr>
                <w:rFonts w:asciiTheme="minorHAnsi" w:hAnsiTheme="minorHAnsi" w:cstheme="minorHAnsi"/>
                <w:i/>
                <w:iCs/>
                <w:color w:val="000000"/>
                <w:sz w:val="24"/>
                <w:szCs w:val="24"/>
                <w:shd w:val="clear" w:color="auto" w:fill="FDE9D9" w:themeFill="accent6" w:themeFillTint="33"/>
              </w:rPr>
              <w:t xml:space="preserve"> ile izlenecektir.</w:t>
            </w: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6CAA3B8C" w14:textId="4B43FFE4" w:rsidR="00A05A95" w:rsidRDefault="0052151A" w:rsidP="00A05A95">
            <w:pPr>
              <w:pStyle w:val="TableParagraph"/>
              <w:ind w:left="162" w:right="492"/>
            </w:pPr>
            <w:r w:rsidRPr="00F45DE3">
              <w:rPr>
                <w:rFonts w:ascii="Cambria" w:hAnsi="Cambria"/>
                <w:sz w:val="24"/>
                <w:szCs w:val="24"/>
              </w:rPr>
              <w:t>SHMYO müdürlüğü</w:t>
            </w:r>
          </w:p>
        </w:tc>
      </w:tr>
      <w:tr w:rsidR="00A05A95" w14:paraId="3069A23F" w14:textId="77777777" w:rsidTr="006F518B">
        <w:trPr>
          <w:trHeight w:val="587"/>
        </w:trPr>
        <w:tc>
          <w:tcPr>
            <w:tcW w:w="790" w:type="dxa"/>
            <w:tcBorders>
              <w:top w:val="single" w:sz="4" w:space="0" w:color="auto"/>
              <w:left w:val="single" w:sz="4" w:space="0" w:color="auto"/>
              <w:bottom w:val="single" w:sz="4" w:space="0" w:color="auto"/>
              <w:right w:val="single" w:sz="4" w:space="0" w:color="auto"/>
            </w:tcBorders>
          </w:tcPr>
          <w:p w14:paraId="023A83AB" w14:textId="77777777" w:rsidR="00A05A95" w:rsidRDefault="00A05A95" w:rsidP="00A05A95">
            <w:pPr>
              <w:pStyle w:val="TableParagraph"/>
              <w:spacing w:before="1"/>
              <w:ind w:left="1"/>
              <w:jc w:val="center"/>
              <w:rPr>
                <w:i/>
                <w:color w:val="C45811"/>
                <w:sz w:val="24"/>
              </w:rPr>
            </w:pPr>
            <w:r>
              <w:rPr>
                <w:i/>
                <w:color w:val="C45811"/>
                <w:sz w:val="24"/>
              </w:rPr>
              <w:t>2</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7AAB7394" w14:textId="27E61525" w:rsidR="00F41557" w:rsidRDefault="006503D1" w:rsidP="004D0DA2">
            <w:pPr>
              <w:pStyle w:val="TableParagraph"/>
              <w:ind w:right="141"/>
              <w:jc w:val="both"/>
              <w:rPr>
                <w:rFonts w:asciiTheme="minorHAnsi" w:hAnsiTheme="minorHAnsi"/>
                <w:i/>
                <w:iCs/>
                <w:sz w:val="24"/>
                <w:szCs w:val="24"/>
              </w:rPr>
            </w:pPr>
            <w:r w:rsidRPr="006503D1">
              <w:rPr>
                <w:rFonts w:asciiTheme="minorHAnsi" w:hAnsiTheme="minorHAnsi"/>
                <w:i/>
                <w:iCs/>
                <w:sz w:val="24"/>
                <w:szCs w:val="24"/>
              </w:rPr>
              <w:t>Her eğitim öğretim yılı başında Kalite Koordinatörlüğü ve eğitim öğretim yılı sonunda sınıf danışmanları tarafından ÇAP ile ilgili bilgi verilerek teşvik edilmesi</w:t>
            </w:r>
          </w:p>
          <w:p w14:paraId="40C5E65C" w14:textId="7EC0E5B4" w:rsidR="006503D1" w:rsidRPr="006503D1" w:rsidRDefault="006503D1" w:rsidP="006503D1">
            <w:pPr>
              <w:pStyle w:val="TableParagraph"/>
              <w:shd w:val="clear" w:color="auto" w:fill="FDE9D9" w:themeFill="accent6" w:themeFillTint="33"/>
              <w:ind w:right="141"/>
              <w:jc w:val="both"/>
              <w:rPr>
                <w:rFonts w:asciiTheme="minorHAnsi" w:hAnsiTheme="minorHAnsi"/>
                <w:i/>
                <w:color w:val="000000"/>
                <w:sz w:val="24"/>
                <w:szCs w:val="24"/>
                <w:shd w:val="clear" w:color="auto" w:fill="DEEAF6"/>
              </w:rPr>
            </w:pPr>
            <w:r w:rsidRPr="00626AB1">
              <w:rPr>
                <w:rFonts w:asciiTheme="minorHAnsi" w:hAnsiTheme="minorHAnsi"/>
                <w:i/>
                <w:color w:val="C45811"/>
                <w:sz w:val="24"/>
                <w:szCs w:val="24"/>
              </w:rPr>
              <w:t xml:space="preserve">SP de Hedef 3.11 </w:t>
            </w:r>
            <w:r w:rsidRPr="00626AB1">
              <w:rPr>
                <w:rFonts w:asciiTheme="minorHAnsi" w:hAnsiTheme="minorHAnsi"/>
                <w:i/>
                <w:color w:val="000000"/>
                <w:sz w:val="24"/>
                <w:szCs w:val="24"/>
                <w:shd w:val="clear" w:color="auto" w:fill="FDE9D9" w:themeFill="accent6" w:themeFillTint="33"/>
              </w:rPr>
              <w:t>Çift ana dal yapan ön</w:t>
            </w:r>
            <w:r w:rsidR="002C2109">
              <w:rPr>
                <w:rFonts w:asciiTheme="minorHAnsi" w:hAnsiTheme="minorHAnsi"/>
                <w:i/>
                <w:color w:val="000000"/>
                <w:sz w:val="24"/>
                <w:szCs w:val="24"/>
                <w:shd w:val="clear" w:color="auto" w:fill="FDE9D9" w:themeFill="accent6" w:themeFillTint="33"/>
              </w:rPr>
              <w:t xml:space="preserve"> </w:t>
            </w:r>
            <w:r w:rsidRPr="00626AB1">
              <w:rPr>
                <w:rFonts w:asciiTheme="minorHAnsi" w:hAnsiTheme="minorHAnsi"/>
                <w:i/>
                <w:color w:val="000000"/>
                <w:sz w:val="24"/>
                <w:szCs w:val="24"/>
                <w:shd w:val="clear" w:color="auto" w:fill="FDE9D9" w:themeFill="accent6" w:themeFillTint="33"/>
              </w:rPr>
              <w:t>lisans öğrenci sayısını arttırmak, hedef</w:t>
            </w:r>
            <w:r>
              <w:rPr>
                <w:rFonts w:asciiTheme="minorHAnsi" w:hAnsiTheme="minorHAnsi"/>
                <w:i/>
                <w:color w:val="000000"/>
                <w:sz w:val="24"/>
                <w:szCs w:val="24"/>
                <w:shd w:val="clear" w:color="auto" w:fill="FDE9D9" w:themeFill="accent6" w:themeFillTint="33"/>
              </w:rPr>
              <w:t xml:space="preserve">in gerçekleştirilmesi </w:t>
            </w:r>
            <w:r w:rsidRPr="006503D1">
              <w:rPr>
                <w:rFonts w:asciiTheme="minorHAnsi" w:hAnsiTheme="minorHAnsi"/>
                <w:b/>
                <w:bCs/>
                <w:i/>
                <w:color w:val="000000"/>
                <w:sz w:val="24"/>
                <w:szCs w:val="24"/>
                <w:shd w:val="clear" w:color="auto" w:fill="FDE9D9" w:themeFill="accent6" w:themeFillTint="33"/>
              </w:rPr>
              <w:t>PG 3.11.1</w:t>
            </w:r>
            <w:r w:rsidRPr="004D0DA2">
              <w:rPr>
                <w:rFonts w:asciiTheme="minorHAnsi" w:hAnsiTheme="minorHAnsi"/>
                <w:i/>
                <w:color w:val="000000"/>
                <w:sz w:val="24"/>
                <w:szCs w:val="24"/>
                <w:shd w:val="clear" w:color="auto" w:fill="FDE9D9" w:themeFill="accent6" w:themeFillTint="33"/>
              </w:rPr>
              <w:t xml:space="preserve"> </w:t>
            </w:r>
            <w:r w:rsidRPr="00626AB1">
              <w:rPr>
                <w:rFonts w:asciiTheme="minorHAnsi" w:hAnsiTheme="minorHAnsi"/>
                <w:i/>
                <w:color w:val="000000"/>
                <w:sz w:val="24"/>
                <w:szCs w:val="24"/>
                <w:shd w:val="clear" w:color="auto" w:fill="FDE9D9" w:themeFill="accent6" w:themeFillTint="33"/>
              </w:rPr>
              <w:t>ile izlenecektir.</w:t>
            </w:r>
          </w:p>
          <w:p w14:paraId="19D9F4B7" w14:textId="5D29C70D" w:rsidR="00F41557" w:rsidRPr="00626AB1" w:rsidRDefault="00F41557" w:rsidP="004D0DA2">
            <w:pPr>
              <w:pStyle w:val="TableParagraph"/>
              <w:ind w:right="141"/>
              <w:jc w:val="both"/>
              <w:rPr>
                <w:rFonts w:asciiTheme="minorHAnsi" w:hAnsiTheme="minorHAnsi" w:cstheme="minorHAnsi"/>
                <w:i/>
                <w:iCs/>
                <w:sz w:val="24"/>
                <w:szCs w:val="24"/>
              </w:rPr>
            </w:pP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598DCFCC" w14:textId="179B8FF9" w:rsidR="00A05A95" w:rsidRDefault="0052151A" w:rsidP="00A05A95">
            <w:pPr>
              <w:pStyle w:val="TableParagraph"/>
              <w:ind w:left="162" w:right="492"/>
            </w:pPr>
            <w:r w:rsidRPr="00F45DE3">
              <w:rPr>
                <w:rFonts w:ascii="Cambria" w:hAnsi="Cambria"/>
                <w:sz w:val="24"/>
                <w:szCs w:val="24"/>
              </w:rPr>
              <w:t>SHMYO müdürlüğü</w:t>
            </w:r>
          </w:p>
        </w:tc>
      </w:tr>
      <w:tr w:rsidR="00626AB1" w14:paraId="6D9C0FDA" w14:textId="77777777" w:rsidTr="006F518B">
        <w:trPr>
          <w:trHeight w:val="587"/>
        </w:trPr>
        <w:tc>
          <w:tcPr>
            <w:tcW w:w="790" w:type="dxa"/>
            <w:tcBorders>
              <w:top w:val="single" w:sz="4" w:space="0" w:color="auto"/>
              <w:left w:val="single" w:sz="4" w:space="0" w:color="auto"/>
              <w:bottom w:val="single" w:sz="4" w:space="0" w:color="auto"/>
              <w:right w:val="single" w:sz="4" w:space="0" w:color="auto"/>
            </w:tcBorders>
          </w:tcPr>
          <w:p w14:paraId="5F821C42" w14:textId="77777777" w:rsidR="00626AB1" w:rsidRDefault="00626AB1" w:rsidP="00626AB1">
            <w:pPr>
              <w:pStyle w:val="TableParagraph"/>
              <w:spacing w:before="1"/>
              <w:ind w:left="1"/>
              <w:jc w:val="center"/>
              <w:rPr>
                <w:i/>
                <w:color w:val="C45811"/>
                <w:sz w:val="24"/>
              </w:rPr>
            </w:pPr>
            <w:r>
              <w:rPr>
                <w:i/>
                <w:color w:val="C45811"/>
                <w:sz w:val="24"/>
              </w:rPr>
              <w:t>3</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74249448" w14:textId="77777777" w:rsidR="006503D1" w:rsidRPr="006503D1" w:rsidRDefault="006503D1" w:rsidP="004D0DA2">
            <w:pPr>
              <w:pStyle w:val="TableParagraph"/>
              <w:shd w:val="clear" w:color="auto" w:fill="FDE9D9" w:themeFill="accent6" w:themeFillTint="33"/>
              <w:tabs>
                <w:tab w:val="left" w:pos="5389"/>
              </w:tabs>
              <w:ind w:right="251"/>
              <w:jc w:val="both"/>
              <w:rPr>
                <w:rFonts w:asciiTheme="minorHAnsi" w:hAnsiTheme="minorHAnsi"/>
                <w:i/>
                <w:sz w:val="24"/>
                <w:szCs w:val="24"/>
              </w:rPr>
            </w:pPr>
            <w:r w:rsidRPr="006503D1">
              <w:rPr>
                <w:rFonts w:asciiTheme="minorHAnsi" w:hAnsiTheme="minorHAnsi"/>
                <w:i/>
                <w:sz w:val="24"/>
                <w:szCs w:val="24"/>
              </w:rPr>
              <w:t>Eğiticilerin eğitimi kapsamında farklı eğitim modelleriyle ilgili eğitimlerin alınması</w:t>
            </w:r>
          </w:p>
          <w:p w14:paraId="43D1F745" w14:textId="523D035F" w:rsidR="00626AB1" w:rsidRPr="00626AB1" w:rsidRDefault="00626AB1" w:rsidP="004D0DA2">
            <w:pPr>
              <w:pStyle w:val="TableParagraph"/>
              <w:shd w:val="clear" w:color="auto" w:fill="FDE9D9" w:themeFill="accent6" w:themeFillTint="33"/>
              <w:tabs>
                <w:tab w:val="left" w:pos="5389"/>
              </w:tabs>
              <w:ind w:right="251"/>
              <w:jc w:val="both"/>
              <w:rPr>
                <w:rFonts w:asciiTheme="minorHAnsi" w:hAnsiTheme="minorHAnsi"/>
              </w:rPr>
            </w:pPr>
            <w:r w:rsidRPr="00626AB1">
              <w:rPr>
                <w:rFonts w:asciiTheme="minorHAnsi" w:hAnsiTheme="minorHAnsi"/>
                <w:i/>
                <w:color w:val="C45811"/>
                <w:sz w:val="24"/>
                <w:szCs w:val="24"/>
              </w:rPr>
              <w:t xml:space="preserve">SP de Hedef </w:t>
            </w:r>
            <w:r w:rsidR="006503D1">
              <w:rPr>
                <w:rFonts w:asciiTheme="minorHAnsi" w:hAnsiTheme="minorHAnsi"/>
                <w:i/>
                <w:color w:val="C45811"/>
                <w:sz w:val="24"/>
                <w:szCs w:val="24"/>
              </w:rPr>
              <w:t>3.13</w:t>
            </w:r>
            <w:r w:rsidRPr="00626AB1">
              <w:rPr>
                <w:rFonts w:asciiTheme="minorHAnsi" w:hAnsiTheme="minorHAnsi"/>
                <w:i/>
                <w:color w:val="C45811"/>
                <w:sz w:val="24"/>
                <w:szCs w:val="24"/>
              </w:rPr>
              <w:t xml:space="preserve"> </w:t>
            </w:r>
            <w:r w:rsidR="006503D1" w:rsidRPr="006503D1">
              <w:rPr>
                <w:i/>
                <w:iCs/>
                <w:color w:val="000000"/>
                <w:sz w:val="24"/>
                <w:szCs w:val="24"/>
              </w:rPr>
              <w:t>Kurumda veya birimde eğiticilerin eğitimi programı kapsamında verilen eğitim ve öğretim eleman sayısının arttırılması</w:t>
            </w:r>
            <w:r w:rsidRPr="00626AB1">
              <w:rPr>
                <w:rFonts w:asciiTheme="minorHAnsi" w:hAnsiTheme="minorHAnsi"/>
                <w:i/>
                <w:color w:val="000000"/>
                <w:sz w:val="24"/>
                <w:szCs w:val="24"/>
                <w:shd w:val="clear" w:color="auto" w:fill="FDE9D9" w:themeFill="accent6" w:themeFillTint="33"/>
              </w:rPr>
              <w:t xml:space="preserve">, hedefin gerçekleştirilmesi ilgili </w:t>
            </w:r>
            <w:r w:rsidRPr="006503D1">
              <w:rPr>
                <w:rFonts w:asciiTheme="minorHAnsi" w:hAnsiTheme="minorHAnsi"/>
                <w:b/>
                <w:bCs/>
                <w:i/>
                <w:color w:val="000000"/>
                <w:sz w:val="24"/>
                <w:szCs w:val="24"/>
                <w:shd w:val="clear" w:color="auto" w:fill="FDE9D9" w:themeFill="accent6" w:themeFillTint="33"/>
              </w:rPr>
              <w:t>PG</w:t>
            </w:r>
            <w:r w:rsidRPr="00626AB1">
              <w:rPr>
                <w:rFonts w:asciiTheme="minorHAnsi" w:hAnsiTheme="minorHAnsi"/>
                <w:i/>
                <w:color w:val="000000"/>
                <w:sz w:val="24"/>
                <w:szCs w:val="24"/>
                <w:shd w:val="clear" w:color="auto" w:fill="FDE9D9" w:themeFill="accent6" w:themeFillTint="33"/>
              </w:rPr>
              <w:t xml:space="preserve"> </w:t>
            </w:r>
            <w:r w:rsidR="006503D1" w:rsidRPr="006503D1">
              <w:rPr>
                <w:rFonts w:asciiTheme="minorHAnsi" w:hAnsiTheme="minorHAnsi"/>
                <w:b/>
                <w:bCs/>
                <w:i/>
                <w:color w:val="000000"/>
                <w:sz w:val="24"/>
                <w:szCs w:val="24"/>
                <w:shd w:val="clear" w:color="auto" w:fill="FDE9D9" w:themeFill="accent6" w:themeFillTint="33"/>
              </w:rPr>
              <w:t>3.13.1</w:t>
            </w:r>
            <w:r w:rsidRPr="00626AB1">
              <w:rPr>
                <w:rFonts w:asciiTheme="minorHAnsi" w:hAnsiTheme="minorHAnsi"/>
                <w:i/>
                <w:color w:val="000000"/>
                <w:sz w:val="24"/>
                <w:szCs w:val="24"/>
                <w:shd w:val="clear" w:color="auto" w:fill="FDE9D9" w:themeFill="accent6" w:themeFillTint="33"/>
              </w:rPr>
              <w:t xml:space="preserve"> ile izlenecektir</w:t>
            </w:r>
            <w:r w:rsidRPr="00626AB1">
              <w:rPr>
                <w:rFonts w:asciiTheme="minorHAnsi" w:hAnsiTheme="minorHAnsi"/>
                <w:color w:val="000000"/>
                <w:sz w:val="24"/>
                <w:szCs w:val="24"/>
                <w:shd w:val="clear" w:color="auto" w:fill="FDE9D9" w:themeFill="accent6" w:themeFillTint="33"/>
              </w:rPr>
              <w:t>.</w:t>
            </w: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6907DC51" w14:textId="18718904" w:rsidR="00626AB1" w:rsidRDefault="00626AB1" w:rsidP="00626AB1">
            <w:pPr>
              <w:pStyle w:val="TableParagraph"/>
              <w:ind w:left="162" w:right="492"/>
            </w:pPr>
            <w:r w:rsidRPr="00F45DE3">
              <w:rPr>
                <w:rFonts w:ascii="Cambria" w:hAnsi="Cambria"/>
                <w:sz w:val="24"/>
                <w:szCs w:val="24"/>
              </w:rPr>
              <w:t>SHMYO müdürlüğü</w:t>
            </w:r>
          </w:p>
        </w:tc>
      </w:tr>
      <w:tr w:rsidR="00626AB1" w14:paraId="4C8BD6A1" w14:textId="77777777" w:rsidTr="006F518B">
        <w:trPr>
          <w:trHeight w:val="587"/>
        </w:trPr>
        <w:tc>
          <w:tcPr>
            <w:tcW w:w="790" w:type="dxa"/>
            <w:tcBorders>
              <w:top w:val="single" w:sz="4" w:space="0" w:color="auto"/>
              <w:left w:val="single" w:sz="4" w:space="0" w:color="auto"/>
              <w:bottom w:val="single" w:sz="4" w:space="0" w:color="auto"/>
              <w:right w:val="single" w:sz="4" w:space="0" w:color="auto"/>
            </w:tcBorders>
          </w:tcPr>
          <w:p w14:paraId="65530C62" w14:textId="2BB5AF30" w:rsidR="00626AB1" w:rsidRDefault="00626AB1" w:rsidP="00626AB1">
            <w:pPr>
              <w:pStyle w:val="TableParagraph"/>
              <w:spacing w:before="1"/>
              <w:ind w:left="1"/>
              <w:jc w:val="center"/>
              <w:rPr>
                <w:i/>
                <w:color w:val="C45811"/>
                <w:sz w:val="24"/>
              </w:rPr>
            </w:pPr>
            <w:r>
              <w:rPr>
                <w:i/>
                <w:color w:val="C45811"/>
                <w:sz w:val="24"/>
              </w:rPr>
              <w:t>4</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0A47DDD6" w14:textId="77777777" w:rsidR="006503D1" w:rsidRPr="006503D1" w:rsidRDefault="006503D1" w:rsidP="004D0DA2">
            <w:pPr>
              <w:pStyle w:val="TableParagraph"/>
              <w:ind w:right="141"/>
              <w:jc w:val="both"/>
              <w:rPr>
                <w:rFonts w:asciiTheme="minorHAnsi" w:hAnsiTheme="minorHAnsi"/>
                <w:i/>
                <w:sz w:val="24"/>
                <w:szCs w:val="24"/>
              </w:rPr>
            </w:pPr>
            <w:r w:rsidRPr="006503D1">
              <w:rPr>
                <w:rFonts w:asciiTheme="minorHAnsi" w:hAnsiTheme="minorHAnsi"/>
                <w:i/>
                <w:sz w:val="24"/>
                <w:szCs w:val="24"/>
              </w:rPr>
              <w:t xml:space="preserve">Mezun bilgi sisteminin oryantasyon eğitimleri sırasında ve mezuniyet aşamasında öğrencilere tanıtılması ve katılımın teşvik edilmesi </w:t>
            </w:r>
          </w:p>
          <w:p w14:paraId="3E0F0477" w14:textId="2235F013" w:rsidR="00626AB1" w:rsidRPr="00626AB1" w:rsidRDefault="00626AB1" w:rsidP="004D0DA2">
            <w:pPr>
              <w:pStyle w:val="TableParagraph"/>
              <w:ind w:right="141"/>
              <w:jc w:val="both"/>
              <w:rPr>
                <w:rFonts w:asciiTheme="minorHAnsi" w:hAnsiTheme="minorHAnsi"/>
                <w:i/>
              </w:rPr>
            </w:pPr>
            <w:r w:rsidRPr="00626AB1">
              <w:rPr>
                <w:rFonts w:asciiTheme="minorHAnsi" w:hAnsiTheme="minorHAnsi"/>
                <w:i/>
                <w:color w:val="C45811"/>
                <w:sz w:val="24"/>
                <w:szCs w:val="24"/>
              </w:rPr>
              <w:t>SP de Hedef 3.</w:t>
            </w:r>
            <w:r w:rsidRPr="00626AB1">
              <w:rPr>
                <w:rFonts w:asciiTheme="minorHAnsi" w:hAnsiTheme="minorHAnsi"/>
                <w:i/>
                <w:color w:val="C45811"/>
                <w:sz w:val="24"/>
                <w:szCs w:val="24"/>
                <w:shd w:val="clear" w:color="auto" w:fill="FDE9D9" w:themeFill="accent6" w:themeFillTint="33"/>
              </w:rPr>
              <w:t xml:space="preserve">16 </w:t>
            </w:r>
            <w:r w:rsidRPr="00626AB1">
              <w:rPr>
                <w:rFonts w:asciiTheme="minorHAnsi" w:hAnsiTheme="minorHAnsi"/>
                <w:i/>
                <w:color w:val="000000"/>
                <w:sz w:val="24"/>
                <w:szCs w:val="24"/>
                <w:shd w:val="clear" w:color="auto" w:fill="FDE9D9" w:themeFill="accent6" w:themeFillTint="33"/>
              </w:rPr>
              <w:t>İş dünyasının, mezunların</w:t>
            </w:r>
            <w:r w:rsidRPr="00626AB1">
              <w:rPr>
                <w:rFonts w:asciiTheme="minorHAnsi" w:hAnsiTheme="minorHAnsi"/>
                <w:i/>
                <w:color w:val="000000"/>
                <w:sz w:val="24"/>
                <w:szCs w:val="24"/>
                <w:shd w:val="clear" w:color="auto" w:fill="FFFFFF"/>
              </w:rPr>
              <w:t xml:space="preserve"> </w:t>
            </w:r>
            <w:r w:rsidRPr="00626AB1">
              <w:rPr>
                <w:rFonts w:asciiTheme="minorHAnsi" w:hAnsiTheme="minorHAnsi"/>
                <w:i/>
                <w:color w:val="000000"/>
                <w:sz w:val="24"/>
                <w:szCs w:val="24"/>
                <w:shd w:val="clear" w:color="auto" w:fill="FDE9D9" w:themeFill="accent6" w:themeFillTint="33"/>
              </w:rPr>
              <w:t>yeterlilikleri ile ilgili memnuniyet oranını arttırmak, hedefin gerçekleştirilmesi ilgili PG 3.16.1 ile izlenecektir.</w:t>
            </w: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612B132F" w14:textId="1BC5BE28" w:rsidR="00626AB1" w:rsidRDefault="00626AB1" w:rsidP="004D0DA2">
            <w:pPr>
              <w:pStyle w:val="TableParagraph"/>
              <w:ind w:left="143" w:right="492"/>
            </w:pPr>
            <w:r w:rsidRPr="00F45DE3">
              <w:rPr>
                <w:rFonts w:ascii="Cambria" w:hAnsi="Cambria"/>
                <w:sz w:val="24"/>
                <w:szCs w:val="24"/>
              </w:rPr>
              <w:t>SHMYO müdürlüğü</w:t>
            </w:r>
          </w:p>
        </w:tc>
      </w:tr>
      <w:tr w:rsidR="006503D1" w14:paraId="64F30DB9" w14:textId="77777777" w:rsidTr="006F518B">
        <w:trPr>
          <w:trHeight w:val="587"/>
        </w:trPr>
        <w:tc>
          <w:tcPr>
            <w:tcW w:w="790" w:type="dxa"/>
            <w:tcBorders>
              <w:top w:val="single" w:sz="4" w:space="0" w:color="auto"/>
              <w:left w:val="single" w:sz="4" w:space="0" w:color="auto"/>
              <w:bottom w:val="single" w:sz="4" w:space="0" w:color="auto"/>
              <w:right w:val="single" w:sz="4" w:space="0" w:color="auto"/>
            </w:tcBorders>
          </w:tcPr>
          <w:p w14:paraId="45D7DA26" w14:textId="5B62508A" w:rsidR="006503D1" w:rsidRDefault="006503D1" w:rsidP="00626AB1">
            <w:pPr>
              <w:pStyle w:val="TableParagraph"/>
              <w:spacing w:before="1"/>
              <w:ind w:left="1"/>
              <w:jc w:val="center"/>
              <w:rPr>
                <w:i/>
                <w:color w:val="C45811"/>
                <w:sz w:val="24"/>
              </w:rPr>
            </w:pPr>
            <w:r>
              <w:rPr>
                <w:i/>
                <w:color w:val="C45811"/>
                <w:sz w:val="24"/>
              </w:rPr>
              <w:t>5</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27516E07" w14:textId="53B28D8A" w:rsidR="006503D1" w:rsidRPr="00821350" w:rsidRDefault="006503D1" w:rsidP="004D0DA2">
            <w:pPr>
              <w:pStyle w:val="TableParagraph"/>
              <w:ind w:right="141"/>
              <w:jc w:val="both"/>
              <w:rPr>
                <w:rFonts w:asciiTheme="minorHAnsi" w:hAnsiTheme="minorHAnsi"/>
                <w:i/>
                <w:sz w:val="24"/>
                <w:szCs w:val="24"/>
              </w:rPr>
            </w:pPr>
            <w:r w:rsidRPr="00821350">
              <w:rPr>
                <w:rFonts w:asciiTheme="minorHAnsi" w:hAnsiTheme="minorHAnsi"/>
                <w:i/>
                <w:sz w:val="24"/>
                <w:szCs w:val="24"/>
              </w:rPr>
              <w:t xml:space="preserve">Seçmeli ders havuzuna </w:t>
            </w:r>
            <w:proofErr w:type="spellStart"/>
            <w:r w:rsidRPr="00821350">
              <w:rPr>
                <w:rFonts w:asciiTheme="minorHAnsi" w:hAnsiTheme="minorHAnsi"/>
                <w:i/>
                <w:sz w:val="24"/>
                <w:szCs w:val="24"/>
              </w:rPr>
              <w:t>in</w:t>
            </w:r>
            <w:r w:rsidR="00821350">
              <w:rPr>
                <w:rFonts w:asciiTheme="minorHAnsi" w:hAnsiTheme="minorHAnsi"/>
                <w:i/>
                <w:sz w:val="24"/>
                <w:szCs w:val="24"/>
              </w:rPr>
              <w:t>o</w:t>
            </w:r>
            <w:r w:rsidRPr="00821350">
              <w:rPr>
                <w:rFonts w:asciiTheme="minorHAnsi" w:hAnsiTheme="minorHAnsi"/>
                <w:i/>
                <w:sz w:val="24"/>
                <w:szCs w:val="24"/>
              </w:rPr>
              <w:t>vasyon</w:t>
            </w:r>
            <w:proofErr w:type="spellEnd"/>
            <w:r w:rsidRPr="00821350">
              <w:rPr>
                <w:rFonts w:asciiTheme="minorHAnsi" w:hAnsiTheme="minorHAnsi"/>
                <w:i/>
                <w:sz w:val="24"/>
                <w:szCs w:val="24"/>
              </w:rPr>
              <w:t xml:space="preserve"> ve teknoloji içerikli ders eklenmesi</w:t>
            </w:r>
          </w:p>
          <w:p w14:paraId="04D8C0DF" w14:textId="66B18AEC" w:rsidR="006503D1" w:rsidRPr="006503D1" w:rsidRDefault="006503D1" w:rsidP="004D0DA2">
            <w:pPr>
              <w:pStyle w:val="TableParagraph"/>
              <w:ind w:right="141"/>
              <w:jc w:val="both"/>
              <w:rPr>
                <w:rFonts w:asciiTheme="minorHAnsi" w:hAnsiTheme="minorHAnsi"/>
                <w:i/>
                <w:sz w:val="24"/>
                <w:szCs w:val="24"/>
              </w:rPr>
            </w:pPr>
            <w:r w:rsidRPr="00626AB1">
              <w:rPr>
                <w:rFonts w:asciiTheme="minorHAnsi" w:hAnsiTheme="minorHAnsi"/>
                <w:i/>
                <w:color w:val="C45811"/>
                <w:sz w:val="24"/>
                <w:szCs w:val="24"/>
              </w:rPr>
              <w:t>SP de Hedef 3.</w:t>
            </w:r>
            <w:r w:rsidR="00821350">
              <w:rPr>
                <w:rFonts w:asciiTheme="minorHAnsi" w:hAnsiTheme="minorHAnsi"/>
                <w:i/>
                <w:color w:val="C45811"/>
                <w:sz w:val="24"/>
                <w:szCs w:val="24"/>
              </w:rPr>
              <w:t>2</w:t>
            </w:r>
            <w:r w:rsidRPr="00626AB1">
              <w:rPr>
                <w:rFonts w:asciiTheme="minorHAnsi" w:hAnsiTheme="minorHAnsi"/>
                <w:i/>
                <w:color w:val="C45811"/>
                <w:sz w:val="24"/>
                <w:szCs w:val="24"/>
                <w:shd w:val="clear" w:color="auto" w:fill="FDE9D9" w:themeFill="accent6" w:themeFillTint="33"/>
              </w:rPr>
              <w:t xml:space="preserve"> </w:t>
            </w:r>
            <w:r w:rsidR="00821350" w:rsidRPr="00E45352">
              <w:rPr>
                <w:bCs/>
                <w:color w:val="000000"/>
                <w:sz w:val="24"/>
                <w:szCs w:val="24"/>
              </w:rPr>
              <w:t xml:space="preserve">Yenilik, </w:t>
            </w:r>
            <w:proofErr w:type="spellStart"/>
            <w:r w:rsidR="00821350" w:rsidRPr="00E45352">
              <w:rPr>
                <w:bCs/>
                <w:color w:val="000000"/>
                <w:sz w:val="24"/>
                <w:szCs w:val="24"/>
              </w:rPr>
              <w:t>inovasyon</w:t>
            </w:r>
            <w:proofErr w:type="spellEnd"/>
            <w:r w:rsidR="00821350" w:rsidRPr="00E45352">
              <w:rPr>
                <w:bCs/>
                <w:color w:val="000000"/>
                <w:sz w:val="24"/>
                <w:szCs w:val="24"/>
              </w:rPr>
              <w:t>, girişim ve teknoloji odaklı ders sayısını artırmak</w:t>
            </w:r>
            <w:r w:rsidRPr="00626AB1">
              <w:rPr>
                <w:rFonts w:asciiTheme="minorHAnsi" w:hAnsiTheme="minorHAnsi"/>
                <w:i/>
                <w:color w:val="000000"/>
                <w:sz w:val="24"/>
                <w:szCs w:val="24"/>
                <w:shd w:val="clear" w:color="auto" w:fill="FDE9D9" w:themeFill="accent6" w:themeFillTint="33"/>
              </w:rPr>
              <w:t xml:space="preserve">, hedefin gerçekleştirilmesi ilgili </w:t>
            </w:r>
            <w:r w:rsidRPr="00821350">
              <w:rPr>
                <w:rFonts w:asciiTheme="minorHAnsi" w:hAnsiTheme="minorHAnsi"/>
                <w:b/>
                <w:bCs/>
                <w:i/>
                <w:color w:val="000000"/>
                <w:sz w:val="24"/>
                <w:szCs w:val="24"/>
                <w:shd w:val="clear" w:color="auto" w:fill="FDE9D9" w:themeFill="accent6" w:themeFillTint="33"/>
              </w:rPr>
              <w:t>PG 3.</w:t>
            </w:r>
            <w:r w:rsidR="00821350" w:rsidRPr="00821350">
              <w:rPr>
                <w:rFonts w:asciiTheme="minorHAnsi" w:hAnsiTheme="minorHAnsi"/>
                <w:b/>
                <w:bCs/>
                <w:i/>
                <w:color w:val="000000"/>
                <w:sz w:val="24"/>
                <w:szCs w:val="24"/>
                <w:shd w:val="clear" w:color="auto" w:fill="FDE9D9" w:themeFill="accent6" w:themeFillTint="33"/>
              </w:rPr>
              <w:t>2</w:t>
            </w:r>
            <w:r w:rsidRPr="00821350">
              <w:rPr>
                <w:rFonts w:asciiTheme="minorHAnsi" w:hAnsiTheme="minorHAnsi"/>
                <w:b/>
                <w:bCs/>
                <w:i/>
                <w:color w:val="000000"/>
                <w:sz w:val="24"/>
                <w:szCs w:val="24"/>
                <w:shd w:val="clear" w:color="auto" w:fill="FDE9D9" w:themeFill="accent6" w:themeFillTint="33"/>
              </w:rPr>
              <w:t>.1</w:t>
            </w:r>
            <w:r w:rsidRPr="00626AB1">
              <w:rPr>
                <w:rFonts w:asciiTheme="minorHAnsi" w:hAnsiTheme="minorHAnsi"/>
                <w:i/>
                <w:color w:val="000000"/>
                <w:sz w:val="24"/>
                <w:szCs w:val="24"/>
                <w:shd w:val="clear" w:color="auto" w:fill="FDE9D9" w:themeFill="accent6" w:themeFillTint="33"/>
              </w:rPr>
              <w:t xml:space="preserve"> ile izlenecektir.</w:t>
            </w: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0A6BCF0E" w14:textId="2348B6AA" w:rsidR="006503D1" w:rsidRPr="00F45DE3" w:rsidRDefault="00DD3DD9" w:rsidP="004D0DA2">
            <w:pPr>
              <w:pStyle w:val="TableParagraph"/>
              <w:ind w:left="143" w:right="492"/>
              <w:rPr>
                <w:rFonts w:ascii="Cambria" w:hAnsi="Cambria"/>
                <w:sz w:val="24"/>
                <w:szCs w:val="24"/>
              </w:rPr>
            </w:pPr>
            <w:r w:rsidRPr="00F45DE3">
              <w:rPr>
                <w:rFonts w:ascii="Cambria" w:hAnsi="Cambria"/>
                <w:sz w:val="24"/>
                <w:szCs w:val="24"/>
              </w:rPr>
              <w:t>SHMYO müdürlüğü</w:t>
            </w:r>
          </w:p>
        </w:tc>
      </w:tr>
      <w:tr w:rsidR="002C2109" w14:paraId="767C8EDE" w14:textId="77777777" w:rsidTr="006F518B">
        <w:trPr>
          <w:trHeight w:val="587"/>
        </w:trPr>
        <w:tc>
          <w:tcPr>
            <w:tcW w:w="790" w:type="dxa"/>
            <w:tcBorders>
              <w:top w:val="single" w:sz="4" w:space="0" w:color="auto"/>
              <w:left w:val="single" w:sz="4" w:space="0" w:color="auto"/>
              <w:bottom w:val="single" w:sz="4" w:space="0" w:color="auto"/>
              <w:right w:val="single" w:sz="4" w:space="0" w:color="auto"/>
            </w:tcBorders>
          </w:tcPr>
          <w:p w14:paraId="54FEBDBD" w14:textId="2381DCA7" w:rsidR="002C2109" w:rsidRDefault="002C2109" w:rsidP="00626AB1">
            <w:pPr>
              <w:pStyle w:val="TableParagraph"/>
              <w:spacing w:before="1"/>
              <w:ind w:left="1"/>
              <w:jc w:val="center"/>
              <w:rPr>
                <w:i/>
                <w:color w:val="C45811"/>
                <w:sz w:val="24"/>
              </w:rPr>
            </w:pPr>
            <w:r>
              <w:rPr>
                <w:i/>
                <w:color w:val="C45811"/>
                <w:sz w:val="24"/>
              </w:rPr>
              <w:t>6</w:t>
            </w:r>
          </w:p>
        </w:tc>
        <w:tc>
          <w:tcPr>
            <w:tcW w:w="5953" w:type="dxa"/>
            <w:tcBorders>
              <w:top w:val="single" w:sz="4" w:space="0" w:color="auto"/>
              <w:left w:val="single" w:sz="4" w:space="0" w:color="auto"/>
              <w:bottom w:val="single" w:sz="4" w:space="0" w:color="auto"/>
              <w:right w:val="single" w:sz="4" w:space="0" w:color="auto"/>
            </w:tcBorders>
            <w:shd w:val="clear" w:color="auto" w:fill="FAE3D4"/>
          </w:tcPr>
          <w:p w14:paraId="013D0322" w14:textId="49F67C05" w:rsidR="002C2109" w:rsidRDefault="002C2109" w:rsidP="004D0DA2">
            <w:pPr>
              <w:pStyle w:val="TableParagraph"/>
              <w:ind w:right="141"/>
              <w:jc w:val="both"/>
              <w:rPr>
                <w:rFonts w:asciiTheme="minorHAnsi" w:hAnsiTheme="minorHAnsi"/>
                <w:i/>
                <w:sz w:val="24"/>
                <w:szCs w:val="24"/>
              </w:rPr>
            </w:pPr>
            <w:r>
              <w:rPr>
                <w:rFonts w:asciiTheme="minorHAnsi" w:hAnsiTheme="minorHAnsi"/>
                <w:i/>
                <w:sz w:val="24"/>
                <w:szCs w:val="24"/>
              </w:rPr>
              <w:t>Her eğitim öğretim yılı sonunda öğrenci memnuniyet anketi yapılması ve sonuçların bölüm başkanlarınca değerlendirilmesi ve yönetim kuruluna sunulması ve gerekli düzenlemelerin yapılması</w:t>
            </w:r>
            <w:r w:rsidR="00F976F4">
              <w:rPr>
                <w:rFonts w:asciiTheme="minorHAnsi" w:hAnsiTheme="minorHAnsi"/>
                <w:i/>
                <w:sz w:val="24"/>
                <w:szCs w:val="24"/>
              </w:rPr>
              <w:t>.</w:t>
            </w:r>
          </w:p>
          <w:p w14:paraId="4BC1EF33" w14:textId="52B2A987" w:rsidR="002C2109" w:rsidRPr="00821350" w:rsidRDefault="002C2109" w:rsidP="004D0DA2">
            <w:pPr>
              <w:pStyle w:val="TableParagraph"/>
              <w:ind w:right="141"/>
              <w:jc w:val="both"/>
              <w:rPr>
                <w:rFonts w:asciiTheme="minorHAnsi" w:hAnsiTheme="minorHAnsi"/>
                <w:i/>
                <w:sz w:val="24"/>
                <w:szCs w:val="24"/>
              </w:rPr>
            </w:pPr>
            <w:r w:rsidRPr="00626AB1">
              <w:rPr>
                <w:rFonts w:asciiTheme="minorHAnsi" w:hAnsiTheme="minorHAnsi"/>
                <w:i/>
                <w:color w:val="C45811"/>
                <w:sz w:val="24"/>
                <w:szCs w:val="24"/>
              </w:rPr>
              <w:t>SP de Hedef 3.</w:t>
            </w:r>
            <w:r>
              <w:rPr>
                <w:rFonts w:asciiTheme="minorHAnsi" w:hAnsiTheme="minorHAnsi"/>
                <w:i/>
                <w:color w:val="C45811"/>
                <w:sz w:val="24"/>
                <w:szCs w:val="24"/>
              </w:rPr>
              <w:t>10</w:t>
            </w:r>
            <w:r w:rsidRPr="00626AB1">
              <w:rPr>
                <w:rFonts w:asciiTheme="minorHAnsi" w:hAnsiTheme="minorHAnsi"/>
                <w:i/>
                <w:color w:val="C45811"/>
                <w:sz w:val="24"/>
                <w:szCs w:val="24"/>
                <w:shd w:val="clear" w:color="auto" w:fill="FDE9D9" w:themeFill="accent6" w:themeFillTint="33"/>
              </w:rPr>
              <w:t xml:space="preserve"> </w:t>
            </w:r>
            <w:r w:rsidRPr="002C2109">
              <w:rPr>
                <w:i/>
                <w:iCs/>
                <w:color w:val="000000"/>
                <w:sz w:val="24"/>
                <w:szCs w:val="24"/>
              </w:rPr>
              <w:t>Öğrencilerin Kayıtlı Oldukları Programdan Memnuniyet Oranını artırmak</w:t>
            </w:r>
            <w:r w:rsidRPr="00626AB1">
              <w:rPr>
                <w:rFonts w:asciiTheme="minorHAnsi" w:hAnsiTheme="minorHAnsi"/>
                <w:i/>
                <w:color w:val="000000"/>
                <w:sz w:val="24"/>
                <w:szCs w:val="24"/>
                <w:shd w:val="clear" w:color="auto" w:fill="FDE9D9" w:themeFill="accent6" w:themeFillTint="33"/>
              </w:rPr>
              <w:t xml:space="preserve">, hedefin gerçekleştirilmesi ilgili </w:t>
            </w:r>
            <w:r w:rsidRPr="00821350">
              <w:rPr>
                <w:rFonts w:asciiTheme="minorHAnsi" w:hAnsiTheme="minorHAnsi"/>
                <w:b/>
                <w:bCs/>
                <w:i/>
                <w:color w:val="000000"/>
                <w:sz w:val="24"/>
                <w:szCs w:val="24"/>
                <w:shd w:val="clear" w:color="auto" w:fill="FDE9D9" w:themeFill="accent6" w:themeFillTint="33"/>
              </w:rPr>
              <w:t>PG 3</w:t>
            </w:r>
            <w:r>
              <w:rPr>
                <w:rFonts w:asciiTheme="minorHAnsi" w:hAnsiTheme="minorHAnsi"/>
                <w:b/>
                <w:bCs/>
                <w:i/>
                <w:color w:val="000000"/>
                <w:sz w:val="24"/>
                <w:szCs w:val="24"/>
                <w:shd w:val="clear" w:color="auto" w:fill="FDE9D9" w:themeFill="accent6" w:themeFillTint="33"/>
              </w:rPr>
              <w:t>.10.1</w:t>
            </w:r>
            <w:r w:rsidRPr="00626AB1">
              <w:rPr>
                <w:rFonts w:asciiTheme="minorHAnsi" w:hAnsiTheme="minorHAnsi"/>
                <w:i/>
                <w:color w:val="000000"/>
                <w:sz w:val="24"/>
                <w:szCs w:val="24"/>
                <w:shd w:val="clear" w:color="auto" w:fill="FDE9D9" w:themeFill="accent6" w:themeFillTint="33"/>
              </w:rPr>
              <w:t xml:space="preserve"> ile izlenecektir.</w:t>
            </w:r>
          </w:p>
        </w:tc>
        <w:tc>
          <w:tcPr>
            <w:tcW w:w="2609" w:type="dxa"/>
            <w:tcBorders>
              <w:top w:val="single" w:sz="4" w:space="0" w:color="auto"/>
              <w:left w:val="single" w:sz="4" w:space="0" w:color="auto"/>
              <w:bottom w:val="single" w:sz="4" w:space="0" w:color="auto"/>
              <w:right w:val="single" w:sz="4" w:space="0" w:color="auto"/>
            </w:tcBorders>
            <w:shd w:val="clear" w:color="auto" w:fill="FAE3D4"/>
          </w:tcPr>
          <w:p w14:paraId="6A0254D0" w14:textId="2709BA92" w:rsidR="002C2109" w:rsidRPr="00F45DE3" w:rsidRDefault="002C2109" w:rsidP="004D0DA2">
            <w:pPr>
              <w:pStyle w:val="TableParagraph"/>
              <w:ind w:left="143" w:right="492"/>
              <w:rPr>
                <w:rFonts w:ascii="Cambria" w:hAnsi="Cambria"/>
                <w:sz w:val="24"/>
                <w:szCs w:val="24"/>
              </w:rPr>
            </w:pPr>
            <w:r w:rsidRPr="00F45DE3">
              <w:rPr>
                <w:rFonts w:ascii="Cambria" w:hAnsi="Cambria"/>
                <w:sz w:val="24"/>
                <w:szCs w:val="24"/>
              </w:rPr>
              <w:t>SHMYO müdürlüğü</w:t>
            </w:r>
          </w:p>
        </w:tc>
      </w:tr>
    </w:tbl>
    <w:p w14:paraId="1213BFAC" w14:textId="2B1E8652" w:rsidR="000502EA" w:rsidRDefault="000502EA">
      <w:pPr>
        <w:pStyle w:val="GvdeMetni"/>
        <w:rPr>
          <w:b/>
          <w:sz w:val="20"/>
        </w:rPr>
      </w:pPr>
    </w:p>
    <w:p w14:paraId="4D13CF4E" w14:textId="0C04C32C" w:rsidR="002C2109" w:rsidRDefault="002C2109">
      <w:pPr>
        <w:pStyle w:val="GvdeMetni"/>
        <w:rPr>
          <w:b/>
          <w:sz w:val="20"/>
        </w:rPr>
      </w:pPr>
    </w:p>
    <w:p w14:paraId="2DC02EAD" w14:textId="40CB6576" w:rsidR="002C2109" w:rsidRDefault="002C2109">
      <w:pPr>
        <w:pStyle w:val="GvdeMetni"/>
        <w:rPr>
          <w:b/>
          <w:sz w:val="20"/>
        </w:rPr>
      </w:pPr>
    </w:p>
    <w:p w14:paraId="560025B3" w14:textId="5EB328F4" w:rsidR="002C2109" w:rsidRDefault="002C2109">
      <w:pPr>
        <w:pStyle w:val="GvdeMetni"/>
        <w:rPr>
          <w:b/>
          <w:sz w:val="20"/>
        </w:rPr>
      </w:pPr>
    </w:p>
    <w:p w14:paraId="1A370C2F" w14:textId="4CDB1DFF" w:rsidR="002C2109" w:rsidRDefault="002C2109">
      <w:pPr>
        <w:pStyle w:val="GvdeMetni"/>
        <w:rPr>
          <w:b/>
          <w:sz w:val="20"/>
        </w:rPr>
      </w:pPr>
    </w:p>
    <w:p w14:paraId="0D1A9EF3" w14:textId="5150858D" w:rsidR="002C2109" w:rsidRDefault="002C2109">
      <w:pPr>
        <w:pStyle w:val="GvdeMetni"/>
        <w:rPr>
          <w:b/>
          <w:sz w:val="20"/>
        </w:rPr>
      </w:pPr>
    </w:p>
    <w:p w14:paraId="192051AF" w14:textId="77777777" w:rsidR="002C2109" w:rsidRDefault="002C2109">
      <w:pPr>
        <w:pStyle w:val="GvdeMetni"/>
        <w:rPr>
          <w:b/>
          <w:sz w:val="20"/>
        </w:rPr>
      </w:pPr>
    </w:p>
    <w:p w14:paraId="3D39AE3A" w14:textId="77777777" w:rsidR="00D26E70" w:rsidRDefault="006934C7">
      <w:pPr>
        <w:pStyle w:val="ListeParagraf"/>
        <w:numPr>
          <w:ilvl w:val="0"/>
          <w:numId w:val="1"/>
        </w:numPr>
        <w:tabs>
          <w:tab w:val="left" w:pos="917"/>
        </w:tabs>
        <w:spacing w:before="207"/>
        <w:ind w:hanging="361"/>
        <w:rPr>
          <w:b/>
          <w:sz w:val="24"/>
        </w:rPr>
      </w:pPr>
      <w:r>
        <w:rPr>
          <w:b/>
          <w:sz w:val="24"/>
        </w:rPr>
        <w:lastRenderedPageBreak/>
        <w:t>AR-GE</w:t>
      </w:r>
    </w:p>
    <w:p w14:paraId="68DDC481" w14:textId="77777777" w:rsidR="00D26E70" w:rsidRDefault="00D26E70">
      <w:pPr>
        <w:pStyle w:val="GvdeMetni"/>
        <w:rPr>
          <w:b/>
          <w:sz w:val="20"/>
        </w:rPr>
      </w:pPr>
    </w:p>
    <w:p w14:paraId="1EC8761C" w14:textId="77777777" w:rsidR="00D26E70" w:rsidRDefault="00D26E70">
      <w:pPr>
        <w:pStyle w:val="GvdeMetni"/>
        <w:spacing w:before="12"/>
        <w:rPr>
          <w:b/>
          <w:sz w:val="17"/>
        </w:rPr>
      </w:pPr>
    </w:p>
    <w:tbl>
      <w:tblPr>
        <w:tblStyle w:val="TableNormal"/>
        <w:tblW w:w="0" w:type="auto"/>
        <w:tblInd w:w="203" w:type="dxa"/>
        <w:tblLayout w:type="fixed"/>
        <w:tblLook w:val="01E0" w:firstRow="1" w:lastRow="1" w:firstColumn="1" w:lastColumn="1" w:noHBand="0" w:noVBand="0"/>
      </w:tblPr>
      <w:tblGrid>
        <w:gridCol w:w="989"/>
        <w:gridCol w:w="5766"/>
        <w:gridCol w:w="2315"/>
      </w:tblGrid>
      <w:tr w:rsidR="00D26E70" w14:paraId="26DD3439" w14:textId="77777777" w:rsidTr="008416AB">
        <w:trPr>
          <w:trHeight w:val="587"/>
        </w:trPr>
        <w:tc>
          <w:tcPr>
            <w:tcW w:w="989" w:type="dxa"/>
            <w:tcBorders>
              <w:top w:val="double" w:sz="1" w:space="0" w:color="EC7C30"/>
              <w:bottom w:val="single" w:sz="4" w:space="0" w:color="auto"/>
            </w:tcBorders>
          </w:tcPr>
          <w:p w14:paraId="0B67E392" w14:textId="77777777" w:rsidR="00D26E70" w:rsidRDefault="006934C7">
            <w:pPr>
              <w:pStyle w:val="TableParagraph"/>
              <w:spacing w:line="290" w:lineRule="atLeast"/>
              <w:ind w:left="611" w:hanging="44"/>
              <w:rPr>
                <w:rFonts w:ascii="Calibri Light"/>
                <w:i/>
                <w:sz w:val="24"/>
              </w:rPr>
            </w:pPr>
            <w:r>
              <w:rPr>
                <w:rFonts w:ascii="Calibri Light"/>
                <w:i/>
                <w:color w:val="C45811"/>
                <w:sz w:val="24"/>
              </w:rPr>
              <w:t>F/E</w:t>
            </w:r>
            <w:r>
              <w:rPr>
                <w:rFonts w:ascii="Calibri Light"/>
                <w:i/>
                <w:color w:val="C45811"/>
                <w:spacing w:val="1"/>
                <w:sz w:val="24"/>
              </w:rPr>
              <w:t xml:space="preserve"> </w:t>
            </w:r>
            <w:r>
              <w:rPr>
                <w:rFonts w:ascii="Calibri Light"/>
                <w:i/>
                <w:color w:val="C45811"/>
                <w:sz w:val="24"/>
              </w:rPr>
              <w:t xml:space="preserve">No </w:t>
            </w:r>
          </w:p>
        </w:tc>
        <w:tc>
          <w:tcPr>
            <w:tcW w:w="5766" w:type="dxa"/>
            <w:tcBorders>
              <w:top w:val="double" w:sz="1" w:space="0" w:color="EC7C30"/>
              <w:bottom w:val="single" w:sz="4" w:space="0" w:color="auto"/>
            </w:tcBorders>
          </w:tcPr>
          <w:p w14:paraId="2B9211E3" w14:textId="77777777" w:rsidR="00D26E70" w:rsidRDefault="006934C7">
            <w:pPr>
              <w:pStyle w:val="TableParagraph"/>
              <w:spacing w:before="1"/>
              <w:ind w:left="2148" w:right="1817"/>
              <w:jc w:val="center"/>
              <w:rPr>
                <w:b/>
                <w:i/>
                <w:sz w:val="24"/>
              </w:rPr>
            </w:pPr>
            <w:r>
              <w:rPr>
                <w:b/>
                <w:i/>
                <w:color w:val="C45811"/>
                <w:sz w:val="24"/>
              </w:rPr>
              <w:t>Eylem/Faaliyetler</w:t>
            </w:r>
          </w:p>
        </w:tc>
        <w:tc>
          <w:tcPr>
            <w:tcW w:w="2315" w:type="dxa"/>
            <w:tcBorders>
              <w:top w:val="double" w:sz="1" w:space="0" w:color="EC7C30"/>
              <w:bottom w:val="single" w:sz="4" w:space="0" w:color="auto"/>
            </w:tcBorders>
          </w:tcPr>
          <w:p w14:paraId="1DC4EDA2" w14:textId="77777777" w:rsidR="00D26E70" w:rsidRDefault="006934C7">
            <w:pPr>
              <w:pStyle w:val="TableParagraph"/>
              <w:spacing w:before="1"/>
              <w:ind w:left="438"/>
              <w:rPr>
                <w:rFonts w:ascii="Calibri Light"/>
                <w:i/>
                <w:sz w:val="24"/>
              </w:rPr>
            </w:pPr>
            <w:r>
              <w:rPr>
                <w:rFonts w:ascii="Calibri Light"/>
                <w:i/>
                <w:color w:val="C45811"/>
                <w:sz w:val="24"/>
              </w:rPr>
              <w:t xml:space="preserve">Sorumlular </w:t>
            </w:r>
          </w:p>
        </w:tc>
      </w:tr>
      <w:tr w:rsidR="00D03014" w14:paraId="50AD45B2" w14:textId="77777777" w:rsidTr="008416AB">
        <w:trPr>
          <w:trHeight w:val="806"/>
        </w:trPr>
        <w:tc>
          <w:tcPr>
            <w:tcW w:w="989" w:type="dxa"/>
            <w:tcBorders>
              <w:top w:val="single" w:sz="4" w:space="0" w:color="auto"/>
              <w:left w:val="single" w:sz="4" w:space="0" w:color="auto"/>
              <w:bottom w:val="single" w:sz="4" w:space="0" w:color="auto"/>
              <w:right w:val="single" w:sz="4" w:space="0" w:color="auto"/>
            </w:tcBorders>
          </w:tcPr>
          <w:p w14:paraId="0F29366B" w14:textId="77777777" w:rsidR="00D03014" w:rsidRDefault="00D03014" w:rsidP="00D03014">
            <w:pPr>
              <w:pStyle w:val="TableParagraph"/>
              <w:spacing w:line="292" w:lineRule="exact"/>
              <w:ind w:left="1"/>
              <w:jc w:val="center"/>
              <w:rPr>
                <w:i/>
                <w:sz w:val="24"/>
              </w:rPr>
            </w:pPr>
            <w:r>
              <w:rPr>
                <w:i/>
                <w:color w:val="C45811"/>
                <w:sz w:val="24"/>
              </w:rPr>
              <w:t>1</w:t>
            </w:r>
          </w:p>
        </w:tc>
        <w:tc>
          <w:tcPr>
            <w:tcW w:w="5766" w:type="dxa"/>
            <w:tcBorders>
              <w:top w:val="single" w:sz="4" w:space="0" w:color="auto"/>
              <w:left w:val="single" w:sz="4" w:space="0" w:color="auto"/>
              <w:bottom w:val="single" w:sz="4" w:space="0" w:color="auto"/>
              <w:right w:val="single" w:sz="4" w:space="0" w:color="auto"/>
            </w:tcBorders>
            <w:shd w:val="clear" w:color="auto" w:fill="FAE3D4"/>
          </w:tcPr>
          <w:p w14:paraId="3B7A965E" w14:textId="40D5C368" w:rsidR="00202118" w:rsidRPr="00202118" w:rsidRDefault="00202118" w:rsidP="00202118">
            <w:pPr>
              <w:pStyle w:val="TableParagraph"/>
              <w:shd w:val="clear" w:color="auto" w:fill="FDE9D9" w:themeFill="accent6" w:themeFillTint="33"/>
              <w:tabs>
                <w:tab w:val="left" w:pos="5610"/>
              </w:tabs>
              <w:ind w:left="102" w:right="162"/>
              <w:jc w:val="both"/>
              <w:rPr>
                <w:rFonts w:ascii="Cambria" w:hAnsi="Cambria"/>
                <w:i/>
                <w:sz w:val="24"/>
                <w:szCs w:val="24"/>
              </w:rPr>
            </w:pPr>
            <w:r w:rsidRPr="00202118">
              <w:rPr>
                <w:rFonts w:ascii="Cambria" w:hAnsi="Cambria"/>
                <w:i/>
                <w:sz w:val="24"/>
                <w:szCs w:val="24"/>
              </w:rPr>
              <w:t>Öğretim</w:t>
            </w:r>
            <w:r w:rsidR="007D5670" w:rsidRPr="00202118">
              <w:rPr>
                <w:rFonts w:ascii="Cambria" w:hAnsi="Cambria"/>
                <w:i/>
                <w:sz w:val="24"/>
                <w:szCs w:val="24"/>
              </w:rPr>
              <w:t xml:space="preserve"> görevlisi</w:t>
            </w:r>
            <w:r w:rsidRPr="00202118">
              <w:rPr>
                <w:rFonts w:ascii="Cambria" w:hAnsi="Cambria"/>
                <w:i/>
                <w:sz w:val="24"/>
                <w:szCs w:val="24"/>
              </w:rPr>
              <w:t xml:space="preserve"> </w:t>
            </w:r>
            <w:r w:rsidR="007D5670" w:rsidRPr="00202118">
              <w:rPr>
                <w:rFonts w:ascii="Cambria" w:hAnsi="Cambria"/>
                <w:i/>
                <w:sz w:val="24"/>
                <w:szCs w:val="24"/>
              </w:rPr>
              <w:t>ve öğrencilere Ar-Ge kapsamında proje, yayın ve</w:t>
            </w:r>
            <w:r w:rsidRPr="00202118">
              <w:rPr>
                <w:rFonts w:ascii="Cambria" w:hAnsi="Cambria"/>
                <w:i/>
                <w:sz w:val="24"/>
                <w:szCs w:val="24"/>
              </w:rPr>
              <w:t xml:space="preserve"> </w:t>
            </w:r>
            <w:r w:rsidR="007D5670" w:rsidRPr="00202118">
              <w:rPr>
                <w:rFonts w:ascii="Cambria" w:hAnsi="Cambria"/>
                <w:i/>
                <w:sz w:val="24"/>
                <w:szCs w:val="24"/>
              </w:rPr>
              <w:t>patent başvurusu yapmak ile ilgili bilgi verilmesi ve</w:t>
            </w:r>
            <w:r w:rsidRPr="00202118">
              <w:rPr>
                <w:rFonts w:ascii="Cambria" w:hAnsi="Cambria"/>
                <w:i/>
                <w:sz w:val="24"/>
                <w:szCs w:val="24"/>
              </w:rPr>
              <w:t xml:space="preserve"> </w:t>
            </w:r>
            <w:r w:rsidR="007D5670" w:rsidRPr="00202118">
              <w:rPr>
                <w:rFonts w:ascii="Cambria" w:hAnsi="Cambria"/>
                <w:i/>
                <w:sz w:val="24"/>
                <w:szCs w:val="24"/>
              </w:rPr>
              <w:t>teşvik edilmesi amacıyla destek olunacağının</w:t>
            </w:r>
            <w:r w:rsidRPr="00202118">
              <w:rPr>
                <w:rFonts w:ascii="Cambria" w:hAnsi="Cambria"/>
                <w:i/>
                <w:sz w:val="24"/>
                <w:szCs w:val="24"/>
              </w:rPr>
              <w:t xml:space="preserve"> </w:t>
            </w:r>
            <w:r w:rsidR="007D5670" w:rsidRPr="00202118">
              <w:rPr>
                <w:rFonts w:ascii="Cambria" w:hAnsi="Cambria"/>
                <w:i/>
                <w:sz w:val="24"/>
                <w:szCs w:val="24"/>
              </w:rPr>
              <w:t>belirtilmesi</w:t>
            </w:r>
            <w:r>
              <w:rPr>
                <w:rFonts w:ascii="Cambria" w:hAnsi="Cambria"/>
                <w:i/>
                <w:sz w:val="24"/>
                <w:szCs w:val="24"/>
              </w:rPr>
              <w:t>, 2023 yılı teşvik sisteminin tanıtılması</w:t>
            </w:r>
            <w:r w:rsidR="007D5670" w:rsidRPr="00202118">
              <w:rPr>
                <w:rFonts w:ascii="Cambria" w:hAnsi="Cambria"/>
                <w:i/>
                <w:sz w:val="24"/>
                <w:szCs w:val="24"/>
              </w:rPr>
              <w:t xml:space="preserve"> </w:t>
            </w:r>
          </w:p>
          <w:p w14:paraId="61C2D57D" w14:textId="775CBAE3" w:rsidR="004D0DA2" w:rsidRPr="00202118" w:rsidRDefault="004D0DA2" w:rsidP="00202118">
            <w:pPr>
              <w:pStyle w:val="TableParagraph"/>
              <w:shd w:val="clear" w:color="auto" w:fill="FDE9D9" w:themeFill="accent6" w:themeFillTint="33"/>
              <w:tabs>
                <w:tab w:val="left" w:pos="5610"/>
              </w:tabs>
              <w:ind w:left="102" w:right="162"/>
              <w:jc w:val="both"/>
              <w:rPr>
                <w:rFonts w:ascii="Cambria" w:hAnsi="Cambria"/>
                <w:i/>
                <w:color w:val="C45811"/>
                <w:sz w:val="24"/>
                <w:szCs w:val="24"/>
              </w:rPr>
            </w:pPr>
            <w:r w:rsidRPr="004D0DA2">
              <w:rPr>
                <w:rFonts w:ascii="Cambria" w:hAnsi="Cambria"/>
                <w:i/>
                <w:color w:val="C45811"/>
                <w:sz w:val="24"/>
                <w:szCs w:val="24"/>
              </w:rPr>
              <w:t xml:space="preserve">SP de Hedef 4.1 </w:t>
            </w:r>
            <w:r w:rsidRPr="004D0DA2">
              <w:rPr>
                <w:rFonts w:ascii="Cambria" w:hAnsi="Cambria"/>
                <w:i/>
                <w:color w:val="000000"/>
                <w:sz w:val="24"/>
                <w:szCs w:val="24"/>
                <w:shd w:val="clear" w:color="auto" w:fill="FDE9D9" w:themeFill="accent6" w:themeFillTint="33"/>
              </w:rPr>
              <w:t>Toplam Yayın (</w:t>
            </w:r>
            <w:proofErr w:type="spellStart"/>
            <w:r w:rsidRPr="004D0DA2">
              <w:rPr>
                <w:rFonts w:ascii="Cambria" w:hAnsi="Cambria"/>
                <w:i/>
                <w:color w:val="000000"/>
                <w:sz w:val="24"/>
                <w:szCs w:val="24"/>
                <w:shd w:val="clear" w:color="auto" w:fill="FDE9D9" w:themeFill="accent6" w:themeFillTint="33"/>
              </w:rPr>
              <w:t>Döküman</w:t>
            </w:r>
            <w:proofErr w:type="spellEnd"/>
            <w:r w:rsidRPr="004D0DA2">
              <w:rPr>
                <w:rFonts w:ascii="Cambria" w:hAnsi="Cambria"/>
                <w:i/>
                <w:color w:val="000000"/>
                <w:sz w:val="24"/>
                <w:szCs w:val="24"/>
                <w:shd w:val="clear" w:color="auto" w:fill="FDE9D9" w:themeFill="accent6" w:themeFillTint="33"/>
              </w:rPr>
              <w:t xml:space="preserve">) </w:t>
            </w:r>
            <w:r w:rsidRPr="004D0DA2">
              <w:rPr>
                <w:rFonts w:ascii="Cambria" w:hAnsi="Cambria"/>
                <w:i/>
                <w:sz w:val="24"/>
                <w:szCs w:val="24"/>
                <w:shd w:val="clear" w:color="auto" w:fill="FDE9D9" w:themeFill="accent6" w:themeFillTint="33"/>
              </w:rPr>
              <w:t xml:space="preserve">Sayısını arttırmak, </w:t>
            </w:r>
            <w:r w:rsidRPr="004D0DA2">
              <w:rPr>
                <w:rFonts w:ascii="Cambria" w:hAnsi="Cambria"/>
                <w:i/>
                <w:color w:val="000000"/>
                <w:sz w:val="24"/>
                <w:szCs w:val="24"/>
                <w:shd w:val="clear" w:color="auto" w:fill="FDE9D9" w:themeFill="accent6" w:themeFillTint="33"/>
              </w:rPr>
              <w:t>hedefin gerçekleştirilmesi ilgili PG 4.1.3 ile izlenecektir.</w:t>
            </w:r>
          </w:p>
          <w:p w14:paraId="0A8518F2" w14:textId="77777777" w:rsidR="004D0DA2" w:rsidRPr="004D0DA2" w:rsidRDefault="004D0DA2" w:rsidP="004D0DA2">
            <w:pPr>
              <w:pStyle w:val="TableParagraph"/>
              <w:shd w:val="clear" w:color="auto" w:fill="FDE9D9" w:themeFill="accent6" w:themeFillTint="33"/>
              <w:ind w:left="102" w:right="162"/>
              <w:jc w:val="both"/>
              <w:rPr>
                <w:rFonts w:ascii="Cambria" w:hAnsi="Cambria"/>
                <w:i/>
                <w:color w:val="C45811"/>
                <w:sz w:val="24"/>
                <w:szCs w:val="24"/>
              </w:rPr>
            </w:pPr>
            <w:r w:rsidRPr="004D0DA2">
              <w:rPr>
                <w:rFonts w:ascii="Cambria" w:hAnsi="Cambria"/>
                <w:i/>
                <w:color w:val="C45811"/>
                <w:sz w:val="24"/>
                <w:szCs w:val="24"/>
              </w:rPr>
              <w:t xml:space="preserve">SP de Hedef 4.9 </w:t>
            </w:r>
            <w:r w:rsidRPr="004D0DA2">
              <w:rPr>
                <w:rFonts w:ascii="Cambria" w:hAnsi="Cambria"/>
                <w:i/>
                <w:color w:val="000000"/>
                <w:sz w:val="24"/>
                <w:szCs w:val="24"/>
                <w:shd w:val="clear" w:color="auto" w:fill="FDE9D9" w:themeFill="accent6" w:themeFillTint="33"/>
              </w:rPr>
              <w:t>Tamamlanan İç Destekli Proje Sayısını arttırmak, hedefin gerçekleştirilmesi ilgili PG</w:t>
            </w:r>
            <w:r w:rsidRPr="004D0DA2">
              <w:rPr>
                <w:rFonts w:ascii="Cambria" w:hAnsi="Cambria"/>
                <w:i/>
                <w:color w:val="000000"/>
                <w:sz w:val="24"/>
                <w:szCs w:val="24"/>
                <w:shd w:val="clear" w:color="auto" w:fill="FFFFFF" w:themeFill="background1"/>
              </w:rPr>
              <w:t xml:space="preserve"> </w:t>
            </w:r>
            <w:r w:rsidRPr="004D0DA2">
              <w:rPr>
                <w:rFonts w:ascii="Cambria" w:hAnsi="Cambria"/>
                <w:i/>
                <w:color w:val="000000"/>
                <w:sz w:val="24"/>
                <w:szCs w:val="24"/>
                <w:shd w:val="clear" w:color="auto" w:fill="FDE9D9" w:themeFill="accent6" w:themeFillTint="33"/>
              </w:rPr>
              <w:t>4.9.4 ile izlenecektir.</w:t>
            </w:r>
          </w:p>
          <w:p w14:paraId="2F1AAB0C" w14:textId="77777777" w:rsidR="004D0DA2" w:rsidRPr="004D0DA2" w:rsidRDefault="004D0DA2" w:rsidP="004D0DA2">
            <w:pPr>
              <w:pStyle w:val="TableParagraph"/>
              <w:shd w:val="clear" w:color="auto" w:fill="FDE9D9" w:themeFill="accent6" w:themeFillTint="33"/>
              <w:ind w:left="102" w:right="162"/>
              <w:jc w:val="both"/>
              <w:rPr>
                <w:rFonts w:ascii="Cambria" w:hAnsi="Cambria"/>
                <w:i/>
                <w:color w:val="C45811"/>
                <w:sz w:val="24"/>
                <w:szCs w:val="24"/>
              </w:rPr>
            </w:pPr>
            <w:r w:rsidRPr="004D0DA2">
              <w:rPr>
                <w:rFonts w:ascii="Cambria" w:hAnsi="Cambria"/>
                <w:i/>
                <w:color w:val="C45811"/>
                <w:sz w:val="24"/>
                <w:szCs w:val="24"/>
              </w:rPr>
              <w:t>SP de Hedef 4.</w:t>
            </w:r>
            <w:proofErr w:type="gramStart"/>
            <w:r w:rsidRPr="004D0DA2">
              <w:rPr>
                <w:rFonts w:ascii="Cambria" w:hAnsi="Cambria"/>
                <w:i/>
                <w:color w:val="C45811"/>
                <w:sz w:val="24"/>
                <w:szCs w:val="24"/>
              </w:rPr>
              <w:t xml:space="preserve">10  </w:t>
            </w:r>
            <w:r w:rsidRPr="004D0DA2">
              <w:rPr>
                <w:rFonts w:ascii="Cambria" w:hAnsi="Cambria"/>
                <w:i/>
                <w:color w:val="000000"/>
                <w:sz w:val="24"/>
                <w:szCs w:val="24"/>
                <w:shd w:val="clear" w:color="auto" w:fill="FDE9D9" w:themeFill="accent6" w:themeFillTint="33"/>
              </w:rPr>
              <w:t>Başvurulan</w:t>
            </w:r>
            <w:proofErr w:type="gramEnd"/>
            <w:r w:rsidRPr="004D0DA2">
              <w:rPr>
                <w:rFonts w:ascii="Cambria" w:hAnsi="Cambria"/>
                <w:i/>
                <w:color w:val="000000"/>
                <w:sz w:val="24"/>
                <w:szCs w:val="24"/>
                <w:shd w:val="clear" w:color="auto" w:fill="FDE9D9" w:themeFill="accent6" w:themeFillTint="33"/>
              </w:rPr>
              <w:t xml:space="preserve"> patent, faydalı model veya tasarım sayısını arttırmak, hedefin gerçekleştirilmesi ilgili PG 4.10.1 ile izlenecektir.</w:t>
            </w:r>
          </w:p>
          <w:p w14:paraId="55B1C541" w14:textId="680F52F2" w:rsidR="004D0DA2" w:rsidRDefault="004D0DA2" w:rsidP="003F0B90">
            <w:pPr>
              <w:pStyle w:val="TableParagraph"/>
              <w:spacing w:line="270" w:lineRule="atLeast"/>
              <w:ind w:left="102" w:right="156"/>
              <w:jc w:val="both"/>
            </w:pPr>
          </w:p>
        </w:tc>
        <w:tc>
          <w:tcPr>
            <w:tcW w:w="2315" w:type="dxa"/>
            <w:tcBorders>
              <w:top w:val="single" w:sz="4" w:space="0" w:color="auto"/>
              <w:left w:val="single" w:sz="4" w:space="0" w:color="auto"/>
              <w:bottom w:val="single" w:sz="4" w:space="0" w:color="auto"/>
              <w:right w:val="single" w:sz="4" w:space="0" w:color="auto"/>
            </w:tcBorders>
            <w:shd w:val="clear" w:color="auto" w:fill="FAE3D4"/>
          </w:tcPr>
          <w:p w14:paraId="590C422D" w14:textId="77777777" w:rsidR="00FE7932" w:rsidRDefault="00FE7932" w:rsidP="00D03014">
            <w:pPr>
              <w:pStyle w:val="TableParagraph"/>
              <w:ind w:left="438" w:right="132"/>
            </w:pPr>
          </w:p>
          <w:p w14:paraId="13A278FE" w14:textId="77777777" w:rsidR="00FE7932" w:rsidRDefault="00FE7932" w:rsidP="00D03014">
            <w:pPr>
              <w:pStyle w:val="TableParagraph"/>
              <w:ind w:left="438" w:right="132"/>
            </w:pPr>
          </w:p>
          <w:p w14:paraId="3724E702" w14:textId="77777777" w:rsidR="00FE7932" w:rsidRDefault="00FE7932" w:rsidP="00D03014">
            <w:pPr>
              <w:pStyle w:val="TableParagraph"/>
              <w:ind w:left="438" w:right="132"/>
            </w:pPr>
          </w:p>
          <w:p w14:paraId="090E34A1" w14:textId="77777777" w:rsidR="00FE7932" w:rsidRDefault="00FE7932" w:rsidP="00D03014">
            <w:pPr>
              <w:pStyle w:val="TableParagraph"/>
              <w:ind w:left="438" w:right="132"/>
            </w:pPr>
          </w:p>
          <w:p w14:paraId="3B044104" w14:textId="77777777" w:rsidR="00E909FD" w:rsidRDefault="00FE7932" w:rsidP="00D03014">
            <w:pPr>
              <w:pStyle w:val="TableParagraph"/>
              <w:ind w:left="438" w:right="132"/>
              <w:rPr>
                <w:sz w:val="24"/>
                <w:szCs w:val="24"/>
              </w:rPr>
            </w:pPr>
            <w:r w:rsidRPr="00FE7932">
              <w:rPr>
                <w:sz w:val="24"/>
                <w:szCs w:val="24"/>
              </w:rPr>
              <w:t xml:space="preserve">SHMYO </w:t>
            </w:r>
          </w:p>
          <w:p w14:paraId="66EDE417" w14:textId="77777777" w:rsidR="00E909FD" w:rsidRDefault="00E909FD" w:rsidP="00D03014">
            <w:pPr>
              <w:pStyle w:val="TableParagraph"/>
              <w:ind w:left="438" w:right="132"/>
              <w:rPr>
                <w:sz w:val="24"/>
                <w:szCs w:val="24"/>
              </w:rPr>
            </w:pPr>
          </w:p>
          <w:p w14:paraId="1FE93544" w14:textId="23D6525B" w:rsidR="00D03014" w:rsidRPr="00FE7932" w:rsidRDefault="00DA4444" w:rsidP="00D03014">
            <w:pPr>
              <w:pStyle w:val="TableParagraph"/>
              <w:ind w:left="438" w:right="132"/>
              <w:rPr>
                <w:sz w:val="24"/>
                <w:szCs w:val="24"/>
              </w:rPr>
            </w:pPr>
            <w:r w:rsidRPr="00FE7932">
              <w:rPr>
                <w:sz w:val="24"/>
                <w:szCs w:val="24"/>
              </w:rPr>
              <w:t>Müdürlüğü</w:t>
            </w:r>
          </w:p>
        </w:tc>
      </w:tr>
    </w:tbl>
    <w:p w14:paraId="4D8D18B1" w14:textId="77777777" w:rsidR="00D26E70" w:rsidRDefault="00D26E70">
      <w:pPr>
        <w:rPr>
          <w:rFonts w:ascii="Times New Roman"/>
          <w:sz w:val="20"/>
        </w:rPr>
        <w:sectPr w:rsidR="00D26E70">
          <w:pgSz w:w="11910" w:h="16840"/>
          <w:pgMar w:top="1580" w:right="1300" w:bottom="280" w:left="1220" w:header="708" w:footer="708" w:gutter="0"/>
          <w:cols w:space="708"/>
        </w:sectPr>
      </w:pPr>
    </w:p>
    <w:p w14:paraId="38F92D92" w14:textId="77777777" w:rsidR="00D26E70" w:rsidRPr="00E62108" w:rsidRDefault="006934C7">
      <w:pPr>
        <w:pStyle w:val="ListeParagraf"/>
        <w:numPr>
          <w:ilvl w:val="0"/>
          <w:numId w:val="1"/>
        </w:numPr>
        <w:tabs>
          <w:tab w:val="left" w:pos="917"/>
        </w:tabs>
        <w:ind w:hanging="361"/>
        <w:rPr>
          <w:b/>
          <w:sz w:val="24"/>
          <w:szCs w:val="24"/>
        </w:rPr>
      </w:pPr>
      <w:r w:rsidRPr="00E62108">
        <w:rPr>
          <w:b/>
          <w:sz w:val="24"/>
          <w:szCs w:val="24"/>
        </w:rPr>
        <w:lastRenderedPageBreak/>
        <w:t>TOPLUMSAL</w:t>
      </w:r>
      <w:r w:rsidRPr="00E62108">
        <w:rPr>
          <w:b/>
          <w:spacing w:val="-3"/>
          <w:sz w:val="24"/>
          <w:szCs w:val="24"/>
        </w:rPr>
        <w:t xml:space="preserve"> </w:t>
      </w:r>
      <w:r w:rsidRPr="00E62108">
        <w:rPr>
          <w:b/>
          <w:sz w:val="24"/>
          <w:szCs w:val="24"/>
        </w:rPr>
        <w:t>KATKI</w:t>
      </w:r>
    </w:p>
    <w:p w14:paraId="4A5609C3" w14:textId="77777777" w:rsidR="00D26E70" w:rsidRDefault="00D26E70">
      <w:pPr>
        <w:pStyle w:val="GvdeMetni"/>
        <w:rPr>
          <w:sz w:val="20"/>
        </w:rPr>
      </w:pPr>
    </w:p>
    <w:p w14:paraId="61C161DE" w14:textId="77777777" w:rsidR="00D26E70" w:rsidRDefault="00D26E70">
      <w:pPr>
        <w:pStyle w:val="GvdeMetni"/>
        <w:spacing w:before="3"/>
        <w:rPr>
          <w:sz w:val="16"/>
        </w:rPr>
      </w:pPr>
    </w:p>
    <w:tbl>
      <w:tblPr>
        <w:tblStyle w:val="TableNormal"/>
        <w:tblW w:w="0" w:type="auto"/>
        <w:tblInd w:w="203" w:type="dxa"/>
        <w:tblLayout w:type="fixed"/>
        <w:tblLook w:val="01E0" w:firstRow="1" w:lastRow="1" w:firstColumn="1" w:lastColumn="1" w:noHBand="0" w:noVBand="0"/>
      </w:tblPr>
      <w:tblGrid>
        <w:gridCol w:w="989"/>
        <w:gridCol w:w="5778"/>
        <w:gridCol w:w="2302"/>
      </w:tblGrid>
      <w:tr w:rsidR="00D26E70" w14:paraId="5BA64FEF" w14:textId="77777777" w:rsidTr="008416AB">
        <w:trPr>
          <w:trHeight w:val="587"/>
        </w:trPr>
        <w:tc>
          <w:tcPr>
            <w:tcW w:w="989" w:type="dxa"/>
            <w:tcBorders>
              <w:top w:val="double" w:sz="1" w:space="0" w:color="EC7C30"/>
              <w:bottom w:val="single" w:sz="4" w:space="0" w:color="auto"/>
            </w:tcBorders>
          </w:tcPr>
          <w:p w14:paraId="52D46E4B" w14:textId="77777777" w:rsidR="00D26E70" w:rsidRDefault="006934C7">
            <w:pPr>
              <w:pStyle w:val="TableParagraph"/>
              <w:spacing w:line="292" w:lineRule="exact"/>
              <w:ind w:left="211"/>
              <w:rPr>
                <w:b/>
                <w:i/>
                <w:sz w:val="24"/>
              </w:rPr>
            </w:pPr>
            <w:r>
              <w:rPr>
                <w:b/>
                <w:i/>
                <w:color w:val="C45811"/>
                <w:sz w:val="24"/>
              </w:rPr>
              <w:t>F/E No</w:t>
            </w:r>
          </w:p>
        </w:tc>
        <w:tc>
          <w:tcPr>
            <w:tcW w:w="5778" w:type="dxa"/>
            <w:tcBorders>
              <w:top w:val="double" w:sz="1" w:space="0" w:color="EC7C30"/>
              <w:bottom w:val="single" w:sz="4" w:space="0" w:color="auto"/>
            </w:tcBorders>
          </w:tcPr>
          <w:p w14:paraId="3A981B9F" w14:textId="77777777" w:rsidR="00D26E70" w:rsidRDefault="006934C7">
            <w:pPr>
              <w:pStyle w:val="TableParagraph"/>
              <w:spacing w:line="292" w:lineRule="exact"/>
              <w:ind w:left="2147" w:right="1830"/>
              <w:jc w:val="center"/>
              <w:rPr>
                <w:b/>
                <w:i/>
                <w:sz w:val="24"/>
              </w:rPr>
            </w:pPr>
            <w:r>
              <w:rPr>
                <w:b/>
                <w:i/>
                <w:color w:val="C45811"/>
                <w:sz w:val="24"/>
              </w:rPr>
              <w:t>Eylem/Faaliyetler</w:t>
            </w:r>
          </w:p>
        </w:tc>
        <w:tc>
          <w:tcPr>
            <w:tcW w:w="2302" w:type="dxa"/>
            <w:tcBorders>
              <w:top w:val="double" w:sz="1" w:space="0" w:color="EC7C30"/>
              <w:bottom w:val="single" w:sz="4" w:space="0" w:color="auto"/>
            </w:tcBorders>
          </w:tcPr>
          <w:p w14:paraId="78687D92" w14:textId="77777777" w:rsidR="00D26E70" w:rsidRDefault="006934C7">
            <w:pPr>
              <w:pStyle w:val="TableParagraph"/>
              <w:spacing w:line="292" w:lineRule="exact"/>
              <w:ind w:left="426"/>
              <w:rPr>
                <w:rFonts w:ascii="Calibri Light"/>
                <w:i/>
                <w:sz w:val="24"/>
              </w:rPr>
            </w:pPr>
            <w:r>
              <w:rPr>
                <w:rFonts w:ascii="Calibri Light"/>
                <w:i/>
                <w:color w:val="C45811"/>
                <w:sz w:val="24"/>
              </w:rPr>
              <w:t xml:space="preserve">Sorumlular </w:t>
            </w:r>
          </w:p>
        </w:tc>
      </w:tr>
      <w:tr w:rsidR="00D26E70" w14:paraId="0827F6F3" w14:textId="77777777" w:rsidTr="008416AB">
        <w:trPr>
          <w:trHeight w:val="585"/>
        </w:trPr>
        <w:tc>
          <w:tcPr>
            <w:tcW w:w="989" w:type="dxa"/>
            <w:tcBorders>
              <w:top w:val="single" w:sz="4" w:space="0" w:color="auto"/>
              <w:left w:val="single" w:sz="4" w:space="0" w:color="auto"/>
              <w:bottom w:val="single" w:sz="4" w:space="0" w:color="auto"/>
              <w:right w:val="single" w:sz="4" w:space="0" w:color="auto"/>
            </w:tcBorders>
          </w:tcPr>
          <w:p w14:paraId="16557472" w14:textId="77777777" w:rsidR="00D26E70" w:rsidRDefault="006934C7">
            <w:pPr>
              <w:pStyle w:val="TableParagraph"/>
              <w:spacing w:line="292" w:lineRule="exact"/>
              <w:ind w:left="1"/>
              <w:jc w:val="center"/>
              <w:rPr>
                <w:i/>
                <w:sz w:val="24"/>
              </w:rPr>
            </w:pPr>
            <w:r>
              <w:rPr>
                <w:i/>
                <w:color w:val="C45811"/>
                <w:sz w:val="24"/>
              </w:rPr>
              <w:t>1</w:t>
            </w:r>
          </w:p>
        </w:tc>
        <w:tc>
          <w:tcPr>
            <w:tcW w:w="5778" w:type="dxa"/>
            <w:tcBorders>
              <w:top w:val="single" w:sz="4" w:space="0" w:color="auto"/>
              <w:left w:val="single" w:sz="4" w:space="0" w:color="auto"/>
              <w:bottom w:val="single" w:sz="4" w:space="0" w:color="auto"/>
              <w:right w:val="single" w:sz="4" w:space="0" w:color="auto"/>
            </w:tcBorders>
            <w:shd w:val="clear" w:color="auto" w:fill="FAE3D4"/>
          </w:tcPr>
          <w:p w14:paraId="181BB181" w14:textId="5CC8DB0C" w:rsidR="004D0DA2" w:rsidRPr="00DA4444" w:rsidRDefault="00202118" w:rsidP="00DA4444">
            <w:pPr>
              <w:pStyle w:val="TableParagraph"/>
              <w:spacing w:line="273" w:lineRule="exact"/>
              <w:ind w:left="102"/>
              <w:jc w:val="both"/>
              <w:rPr>
                <w:rFonts w:ascii="Cambria" w:hAnsi="Cambria"/>
                <w:i/>
                <w:sz w:val="24"/>
                <w:szCs w:val="24"/>
              </w:rPr>
            </w:pPr>
            <w:r w:rsidRPr="00DA4444">
              <w:rPr>
                <w:rFonts w:ascii="Cambria" w:hAnsi="Cambria"/>
                <w:i/>
                <w:sz w:val="24"/>
                <w:szCs w:val="24"/>
              </w:rPr>
              <w:t>A</w:t>
            </w:r>
            <w:r w:rsidR="0032584F" w:rsidRPr="00DA4444">
              <w:rPr>
                <w:rFonts w:ascii="Cambria" w:hAnsi="Cambria"/>
                <w:i/>
                <w:sz w:val="24"/>
                <w:szCs w:val="24"/>
              </w:rPr>
              <w:t>kademisyen</w:t>
            </w:r>
            <w:r w:rsidRPr="00DA4444">
              <w:rPr>
                <w:rFonts w:ascii="Cambria" w:hAnsi="Cambria"/>
                <w:i/>
                <w:sz w:val="24"/>
                <w:szCs w:val="24"/>
              </w:rPr>
              <w:t xml:space="preserve"> ve</w:t>
            </w:r>
            <w:r w:rsidR="0032584F" w:rsidRPr="00DA4444">
              <w:rPr>
                <w:rFonts w:ascii="Cambria" w:hAnsi="Cambria"/>
                <w:i/>
                <w:sz w:val="24"/>
                <w:szCs w:val="24"/>
              </w:rPr>
              <w:t xml:space="preserve"> öğrencilerin dezavantajlı gruplara yönelik pro</w:t>
            </w:r>
            <w:r w:rsidR="00972718">
              <w:rPr>
                <w:rFonts w:ascii="Cambria" w:hAnsi="Cambria"/>
                <w:i/>
                <w:sz w:val="24"/>
                <w:szCs w:val="24"/>
              </w:rPr>
              <w:t>je</w:t>
            </w:r>
            <w:r w:rsidR="0032584F" w:rsidRPr="00DA4444">
              <w:rPr>
                <w:rFonts w:ascii="Cambria" w:hAnsi="Cambria"/>
                <w:i/>
                <w:sz w:val="24"/>
                <w:szCs w:val="24"/>
              </w:rPr>
              <w:t>ler</w:t>
            </w:r>
            <w:r w:rsidRPr="00DA4444">
              <w:rPr>
                <w:rFonts w:ascii="Cambria" w:hAnsi="Cambria"/>
                <w:i/>
                <w:sz w:val="24"/>
                <w:szCs w:val="24"/>
              </w:rPr>
              <w:t>, kurumca</w:t>
            </w:r>
            <w:r w:rsidR="0032584F" w:rsidRPr="00DA4444">
              <w:rPr>
                <w:rFonts w:ascii="Cambria" w:hAnsi="Cambria"/>
                <w:i/>
                <w:sz w:val="24"/>
                <w:szCs w:val="24"/>
              </w:rPr>
              <w:t xml:space="preserve"> yürütülen projeler ve diğer kamu kurumları</w:t>
            </w:r>
            <w:r w:rsidRPr="00DA4444">
              <w:rPr>
                <w:rFonts w:ascii="Cambria" w:hAnsi="Cambria"/>
                <w:i/>
                <w:sz w:val="24"/>
                <w:szCs w:val="24"/>
              </w:rPr>
              <w:t xml:space="preserve"> </w:t>
            </w:r>
            <w:r w:rsidR="0032584F" w:rsidRPr="00DA4444">
              <w:rPr>
                <w:rFonts w:ascii="Cambria" w:hAnsi="Cambria"/>
                <w:i/>
                <w:sz w:val="24"/>
                <w:szCs w:val="24"/>
              </w:rPr>
              <w:t>ile birlikte yürütülecek projelerle ilgili; öğrencilerin</w:t>
            </w:r>
            <w:r w:rsidRPr="00DA4444">
              <w:rPr>
                <w:rFonts w:ascii="Cambria" w:hAnsi="Cambria"/>
                <w:i/>
                <w:sz w:val="24"/>
                <w:szCs w:val="24"/>
              </w:rPr>
              <w:t xml:space="preserve"> </w:t>
            </w:r>
            <w:r w:rsidR="0032584F" w:rsidRPr="00DA4444">
              <w:rPr>
                <w:rFonts w:ascii="Cambria" w:hAnsi="Cambria"/>
                <w:i/>
                <w:sz w:val="24"/>
                <w:szCs w:val="24"/>
              </w:rPr>
              <w:t>sosyal sorumluluk projeleri ile ilgili bilgilendirilmesi</w:t>
            </w:r>
            <w:r w:rsidRPr="00DA4444">
              <w:rPr>
                <w:rFonts w:ascii="Cambria" w:hAnsi="Cambria"/>
                <w:i/>
                <w:sz w:val="24"/>
                <w:szCs w:val="24"/>
              </w:rPr>
              <w:t xml:space="preserve"> </w:t>
            </w:r>
            <w:r w:rsidR="0032584F" w:rsidRPr="00DA4444">
              <w:rPr>
                <w:rFonts w:ascii="Cambria" w:hAnsi="Cambria"/>
                <w:i/>
                <w:sz w:val="24"/>
                <w:szCs w:val="24"/>
              </w:rPr>
              <w:t>ve okul yönetiminin bu konuda destekleyici</w:t>
            </w:r>
            <w:r w:rsidRPr="00DA4444">
              <w:rPr>
                <w:rFonts w:ascii="Cambria" w:hAnsi="Cambria"/>
                <w:i/>
                <w:sz w:val="24"/>
                <w:szCs w:val="24"/>
              </w:rPr>
              <w:t xml:space="preserve"> </w:t>
            </w:r>
            <w:r w:rsidR="0032584F" w:rsidRPr="00DA4444">
              <w:rPr>
                <w:rFonts w:ascii="Cambria" w:hAnsi="Cambria"/>
                <w:i/>
                <w:sz w:val="24"/>
                <w:szCs w:val="24"/>
              </w:rPr>
              <w:t>olduğunun belirtilmesi</w:t>
            </w:r>
            <w:r w:rsidR="00972718">
              <w:rPr>
                <w:rFonts w:ascii="Cambria" w:hAnsi="Cambria"/>
                <w:i/>
                <w:sz w:val="24"/>
                <w:szCs w:val="24"/>
              </w:rPr>
              <w:t>.</w:t>
            </w:r>
            <w:bookmarkStart w:id="0" w:name="_GoBack"/>
            <w:bookmarkEnd w:id="0"/>
          </w:p>
          <w:p w14:paraId="0812937D" w14:textId="4B49B34E" w:rsidR="004D0DA2" w:rsidRPr="00D9485A" w:rsidRDefault="004D0DA2" w:rsidP="00D9485A">
            <w:pPr>
              <w:pStyle w:val="TableParagraph"/>
              <w:spacing w:line="292" w:lineRule="exact"/>
              <w:ind w:left="102" w:right="156"/>
              <w:jc w:val="both"/>
              <w:rPr>
                <w:rFonts w:ascii="Cambria" w:hAnsi="Cambria"/>
                <w:i/>
                <w:sz w:val="24"/>
                <w:szCs w:val="24"/>
              </w:rPr>
            </w:pPr>
            <w:r w:rsidRPr="00D9485A">
              <w:rPr>
                <w:rFonts w:ascii="Cambria" w:hAnsi="Cambria"/>
                <w:i/>
                <w:color w:val="C45811"/>
                <w:sz w:val="24"/>
                <w:szCs w:val="24"/>
              </w:rPr>
              <w:t xml:space="preserve">SP de Hedef 5.1 </w:t>
            </w:r>
            <w:r w:rsidRPr="00D9485A">
              <w:rPr>
                <w:rFonts w:ascii="Cambria" w:hAnsi="Cambria"/>
                <w:i/>
                <w:color w:val="000000"/>
                <w:sz w:val="24"/>
                <w:szCs w:val="24"/>
                <w:shd w:val="clear" w:color="auto" w:fill="FDE9D9" w:themeFill="accent6" w:themeFillTint="33"/>
              </w:rPr>
              <w:t>Diğer kamu kurumları ile birlikte yürütülen proje sayısını arttırmak, hedefin gerçekleştirilmesi ilgili PG 5.1.1 ile izlenecektir.</w:t>
            </w:r>
          </w:p>
          <w:p w14:paraId="4BB0DFED" w14:textId="77777777" w:rsidR="004D0DA2" w:rsidRPr="00D9485A" w:rsidRDefault="004D0DA2" w:rsidP="00D9485A">
            <w:pPr>
              <w:pStyle w:val="TableParagraph"/>
              <w:shd w:val="clear" w:color="auto" w:fill="FDE9D9" w:themeFill="accent6" w:themeFillTint="33"/>
              <w:spacing w:line="292" w:lineRule="exact"/>
              <w:ind w:left="102" w:right="156"/>
              <w:jc w:val="both"/>
              <w:rPr>
                <w:rFonts w:ascii="Cambria" w:hAnsi="Cambria"/>
                <w:i/>
                <w:sz w:val="24"/>
                <w:szCs w:val="24"/>
              </w:rPr>
            </w:pPr>
            <w:r w:rsidRPr="00D9485A">
              <w:rPr>
                <w:rFonts w:ascii="Cambria" w:hAnsi="Cambria"/>
                <w:i/>
                <w:color w:val="C45811"/>
                <w:sz w:val="24"/>
                <w:szCs w:val="24"/>
              </w:rPr>
              <w:t xml:space="preserve">SP de Hedef 5.2 </w:t>
            </w:r>
            <w:r w:rsidRPr="00D9485A">
              <w:rPr>
                <w:rFonts w:ascii="Cambria" w:hAnsi="Cambria"/>
                <w:i/>
                <w:color w:val="000000"/>
                <w:sz w:val="24"/>
                <w:szCs w:val="24"/>
                <w:shd w:val="clear" w:color="auto" w:fill="FDE9D9" w:themeFill="accent6" w:themeFillTint="33"/>
              </w:rPr>
              <w:t>Dezavantajlı gruplara yönelik sosyal entegrasyon ve kapsayıcılığa ilişkin yapılan faaliyet sayısını arttırmak, hedefin gerçekleştirilmesi ilgili PG 5.2.1 ile izlenecektir.</w:t>
            </w:r>
          </w:p>
          <w:p w14:paraId="5B8B65CE" w14:textId="77777777" w:rsidR="004D0DA2" w:rsidRPr="00D9485A" w:rsidRDefault="004D0DA2" w:rsidP="00D9485A">
            <w:pPr>
              <w:pStyle w:val="TableParagraph"/>
              <w:shd w:val="clear" w:color="auto" w:fill="FDE9D9" w:themeFill="accent6" w:themeFillTint="33"/>
              <w:spacing w:line="292" w:lineRule="exact"/>
              <w:ind w:left="102" w:right="156"/>
              <w:jc w:val="both"/>
              <w:rPr>
                <w:rFonts w:ascii="Cambria" w:hAnsi="Cambria"/>
                <w:i/>
                <w:sz w:val="24"/>
                <w:szCs w:val="24"/>
              </w:rPr>
            </w:pPr>
            <w:r w:rsidRPr="00D9485A">
              <w:rPr>
                <w:rFonts w:ascii="Cambria" w:hAnsi="Cambria"/>
                <w:i/>
                <w:color w:val="C45811"/>
                <w:sz w:val="24"/>
                <w:szCs w:val="24"/>
                <w:shd w:val="clear" w:color="auto" w:fill="FDE9D9" w:themeFill="accent6" w:themeFillTint="33"/>
              </w:rPr>
              <w:t xml:space="preserve">SP de Hedef 5.3 </w:t>
            </w:r>
            <w:r w:rsidRPr="00D9485A">
              <w:rPr>
                <w:rFonts w:ascii="Cambria" w:hAnsi="Cambria"/>
                <w:i/>
                <w:color w:val="000000"/>
                <w:sz w:val="24"/>
                <w:szCs w:val="24"/>
                <w:shd w:val="clear" w:color="auto" w:fill="FDE9D9" w:themeFill="accent6" w:themeFillTint="33"/>
              </w:rPr>
              <w:t>Kurumun ortak Yürüttüğü Sosyal Sorumluluk Projelerinin Sayısını arttırmak, hedefin</w:t>
            </w:r>
            <w:r w:rsidRPr="00D9485A">
              <w:rPr>
                <w:rFonts w:ascii="Cambria" w:hAnsi="Cambria"/>
                <w:i/>
                <w:color w:val="000000"/>
                <w:sz w:val="24"/>
                <w:szCs w:val="24"/>
                <w:shd w:val="clear" w:color="auto" w:fill="FFFFFF" w:themeFill="background1"/>
              </w:rPr>
              <w:t xml:space="preserve"> </w:t>
            </w:r>
            <w:r w:rsidRPr="00D9485A">
              <w:rPr>
                <w:rFonts w:ascii="Cambria" w:hAnsi="Cambria"/>
                <w:i/>
                <w:color w:val="000000"/>
                <w:sz w:val="24"/>
                <w:szCs w:val="24"/>
                <w:shd w:val="clear" w:color="auto" w:fill="FDE9D9" w:themeFill="accent6" w:themeFillTint="33"/>
              </w:rPr>
              <w:t>gerçekleştirilmesi ilgili PG 5.3.2 ile izlenecektir.</w:t>
            </w:r>
          </w:p>
          <w:p w14:paraId="26DEAAB1" w14:textId="0DCD8075" w:rsidR="004D0DA2" w:rsidRPr="00D9485A" w:rsidRDefault="004D0DA2" w:rsidP="00D9485A">
            <w:pPr>
              <w:pStyle w:val="TableParagraph"/>
              <w:shd w:val="clear" w:color="auto" w:fill="FDE9D9" w:themeFill="accent6" w:themeFillTint="33"/>
              <w:spacing w:line="273" w:lineRule="exact"/>
              <w:ind w:left="102" w:right="156"/>
              <w:jc w:val="both"/>
              <w:rPr>
                <w:rFonts w:ascii="Cambria" w:hAnsi="Cambria"/>
                <w:i/>
                <w:sz w:val="24"/>
                <w:szCs w:val="24"/>
              </w:rPr>
            </w:pPr>
            <w:r w:rsidRPr="00D9485A">
              <w:rPr>
                <w:rFonts w:ascii="Cambria" w:hAnsi="Cambria"/>
                <w:i/>
                <w:color w:val="C45811"/>
                <w:sz w:val="24"/>
                <w:szCs w:val="24"/>
                <w:shd w:val="clear" w:color="auto" w:fill="FDE9D9" w:themeFill="accent6" w:themeFillTint="33"/>
              </w:rPr>
              <w:t xml:space="preserve">SP de Hedef 5.3 </w:t>
            </w:r>
            <w:r w:rsidRPr="00D9485A">
              <w:rPr>
                <w:rFonts w:ascii="Cambria" w:hAnsi="Cambria"/>
                <w:i/>
                <w:color w:val="000000"/>
                <w:sz w:val="24"/>
                <w:szCs w:val="24"/>
                <w:shd w:val="clear" w:color="auto" w:fill="FDE9D9" w:themeFill="accent6" w:themeFillTint="33"/>
              </w:rPr>
              <w:t>Öğrencilerin yaptığı sosyal sorumluluk</w:t>
            </w:r>
            <w:r w:rsidRPr="00D9485A">
              <w:rPr>
                <w:rFonts w:ascii="Cambria" w:hAnsi="Cambria"/>
                <w:i/>
                <w:color w:val="000000"/>
                <w:sz w:val="24"/>
                <w:szCs w:val="24"/>
                <w:shd w:val="clear" w:color="auto" w:fill="FFFFFF" w:themeFill="background1"/>
              </w:rPr>
              <w:t xml:space="preserve"> </w:t>
            </w:r>
            <w:r w:rsidRPr="00D9485A">
              <w:rPr>
                <w:rFonts w:ascii="Cambria" w:hAnsi="Cambria"/>
                <w:i/>
                <w:color w:val="000000"/>
                <w:sz w:val="24"/>
                <w:szCs w:val="24"/>
                <w:shd w:val="clear" w:color="auto" w:fill="FDE9D9" w:themeFill="accent6" w:themeFillTint="33"/>
              </w:rPr>
              <w:t>projelerinin sayısını arttırmak, hedefin</w:t>
            </w:r>
            <w:r w:rsidRPr="00D9485A">
              <w:rPr>
                <w:rFonts w:ascii="Cambria" w:hAnsi="Cambria"/>
                <w:i/>
                <w:color w:val="000000"/>
                <w:sz w:val="24"/>
                <w:szCs w:val="24"/>
                <w:shd w:val="clear" w:color="auto" w:fill="FFFFFF" w:themeFill="background1"/>
              </w:rPr>
              <w:t xml:space="preserve"> </w:t>
            </w:r>
            <w:r w:rsidRPr="00D9485A">
              <w:rPr>
                <w:rFonts w:ascii="Cambria" w:hAnsi="Cambria"/>
                <w:i/>
                <w:color w:val="000000"/>
                <w:sz w:val="24"/>
                <w:szCs w:val="24"/>
                <w:shd w:val="clear" w:color="auto" w:fill="FDE9D9" w:themeFill="accent6" w:themeFillTint="33"/>
              </w:rPr>
              <w:t>gerçekleştirilmesi ilgili 5.3.3 ile izlenecektir.</w:t>
            </w:r>
          </w:p>
          <w:p w14:paraId="0B69399F" w14:textId="77777777" w:rsidR="004D0DA2" w:rsidRDefault="004D0DA2">
            <w:pPr>
              <w:pStyle w:val="TableParagraph"/>
              <w:spacing w:line="273" w:lineRule="exact"/>
              <w:ind w:left="102"/>
              <w:rPr>
                <w:rFonts w:ascii="Cambria" w:hAnsi="Cambria"/>
                <w:sz w:val="24"/>
                <w:szCs w:val="24"/>
              </w:rPr>
            </w:pPr>
          </w:p>
          <w:p w14:paraId="0C75581E" w14:textId="43BAA352" w:rsidR="004D0DA2" w:rsidRDefault="004D0DA2">
            <w:pPr>
              <w:pStyle w:val="TableParagraph"/>
              <w:spacing w:line="273" w:lineRule="exact"/>
              <w:ind w:left="102"/>
              <w:rPr>
                <w:sz w:val="24"/>
              </w:rPr>
            </w:pPr>
          </w:p>
        </w:tc>
        <w:tc>
          <w:tcPr>
            <w:tcW w:w="2302" w:type="dxa"/>
            <w:tcBorders>
              <w:top w:val="single" w:sz="4" w:space="0" w:color="auto"/>
              <w:left w:val="single" w:sz="4" w:space="0" w:color="auto"/>
              <w:bottom w:val="single" w:sz="4" w:space="0" w:color="auto"/>
              <w:right w:val="single" w:sz="4" w:space="0" w:color="auto"/>
            </w:tcBorders>
            <w:shd w:val="clear" w:color="auto" w:fill="FAE3D4"/>
          </w:tcPr>
          <w:p w14:paraId="304AB0F1" w14:textId="77777777" w:rsidR="00FE7932" w:rsidRDefault="00FE7932">
            <w:pPr>
              <w:pStyle w:val="TableParagraph"/>
              <w:spacing w:line="273" w:lineRule="exact"/>
              <w:ind w:left="426"/>
              <w:rPr>
                <w:sz w:val="24"/>
              </w:rPr>
            </w:pPr>
          </w:p>
          <w:p w14:paraId="1FF58F90" w14:textId="77777777" w:rsidR="00FE7932" w:rsidRDefault="00FE7932">
            <w:pPr>
              <w:pStyle w:val="TableParagraph"/>
              <w:spacing w:line="273" w:lineRule="exact"/>
              <w:ind w:left="426"/>
              <w:rPr>
                <w:sz w:val="24"/>
              </w:rPr>
            </w:pPr>
          </w:p>
          <w:p w14:paraId="2160BF5B" w14:textId="77777777" w:rsidR="00FE7932" w:rsidRDefault="00FE7932">
            <w:pPr>
              <w:pStyle w:val="TableParagraph"/>
              <w:spacing w:line="273" w:lineRule="exact"/>
              <w:ind w:left="426"/>
              <w:rPr>
                <w:sz w:val="24"/>
              </w:rPr>
            </w:pPr>
          </w:p>
          <w:p w14:paraId="6598DF14" w14:textId="77777777" w:rsidR="00FE7932" w:rsidRDefault="00FE7932">
            <w:pPr>
              <w:pStyle w:val="TableParagraph"/>
              <w:spacing w:line="273" w:lineRule="exact"/>
              <w:ind w:left="426"/>
              <w:rPr>
                <w:sz w:val="24"/>
              </w:rPr>
            </w:pPr>
          </w:p>
          <w:p w14:paraId="4ECF312B" w14:textId="77777777" w:rsidR="00FE7932" w:rsidRDefault="00FE7932">
            <w:pPr>
              <w:pStyle w:val="TableParagraph"/>
              <w:spacing w:line="273" w:lineRule="exact"/>
              <w:ind w:left="426"/>
              <w:rPr>
                <w:sz w:val="24"/>
              </w:rPr>
            </w:pPr>
          </w:p>
          <w:p w14:paraId="0DF4ECAA" w14:textId="34B2EA31" w:rsidR="00D26E70" w:rsidRDefault="00FE7932">
            <w:pPr>
              <w:pStyle w:val="TableParagraph"/>
              <w:spacing w:line="273" w:lineRule="exact"/>
              <w:ind w:left="426"/>
              <w:rPr>
                <w:sz w:val="24"/>
              </w:rPr>
            </w:pPr>
            <w:r w:rsidRPr="00FE7932">
              <w:rPr>
                <w:sz w:val="24"/>
              </w:rPr>
              <w:t>SHMYO müdürlüğü</w:t>
            </w:r>
          </w:p>
        </w:tc>
      </w:tr>
    </w:tbl>
    <w:p w14:paraId="2F3E123A" w14:textId="59F5155A" w:rsidR="006934C7" w:rsidRDefault="006934C7"/>
    <w:p w14:paraId="2A4110B6" w14:textId="03B13088" w:rsidR="008416AB" w:rsidRDefault="008416AB"/>
    <w:sectPr w:rsidR="008416AB">
      <w:pgSz w:w="11910" w:h="16840"/>
      <w:pgMar w:top="1360"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2171"/>
    <w:multiLevelType w:val="hybridMultilevel"/>
    <w:tmpl w:val="11AC3B88"/>
    <w:lvl w:ilvl="0" w:tplc="0884095A">
      <w:start w:val="1"/>
      <w:numFmt w:val="decimal"/>
      <w:lvlText w:val="%1."/>
      <w:lvlJc w:val="left"/>
      <w:pPr>
        <w:ind w:left="464" w:hanging="360"/>
      </w:pPr>
      <w:rPr>
        <w:rFonts w:hint="default"/>
      </w:rPr>
    </w:lvl>
    <w:lvl w:ilvl="1" w:tplc="041F0019" w:tentative="1">
      <w:start w:val="1"/>
      <w:numFmt w:val="lowerLetter"/>
      <w:lvlText w:val="%2."/>
      <w:lvlJc w:val="left"/>
      <w:pPr>
        <w:ind w:left="1184" w:hanging="360"/>
      </w:pPr>
    </w:lvl>
    <w:lvl w:ilvl="2" w:tplc="041F001B" w:tentative="1">
      <w:start w:val="1"/>
      <w:numFmt w:val="lowerRoman"/>
      <w:lvlText w:val="%3."/>
      <w:lvlJc w:val="right"/>
      <w:pPr>
        <w:ind w:left="1904" w:hanging="180"/>
      </w:pPr>
    </w:lvl>
    <w:lvl w:ilvl="3" w:tplc="041F000F" w:tentative="1">
      <w:start w:val="1"/>
      <w:numFmt w:val="decimal"/>
      <w:lvlText w:val="%4."/>
      <w:lvlJc w:val="left"/>
      <w:pPr>
        <w:ind w:left="2624" w:hanging="360"/>
      </w:pPr>
    </w:lvl>
    <w:lvl w:ilvl="4" w:tplc="041F0019" w:tentative="1">
      <w:start w:val="1"/>
      <w:numFmt w:val="lowerLetter"/>
      <w:lvlText w:val="%5."/>
      <w:lvlJc w:val="left"/>
      <w:pPr>
        <w:ind w:left="3344" w:hanging="360"/>
      </w:pPr>
    </w:lvl>
    <w:lvl w:ilvl="5" w:tplc="041F001B" w:tentative="1">
      <w:start w:val="1"/>
      <w:numFmt w:val="lowerRoman"/>
      <w:lvlText w:val="%6."/>
      <w:lvlJc w:val="right"/>
      <w:pPr>
        <w:ind w:left="4064" w:hanging="180"/>
      </w:pPr>
    </w:lvl>
    <w:lvl w:ilvl="6" w:tplc="041F000F" w:tentative="1">
      <w:start w:val="1"/>
      <w:numFmt w:val="decimal"/>
      <w:lvlText w:val="%7."/>
      <w:lvlJc w:val="left"/>
      <w:pPr>
        <w:ind w:left="4784" w:hanging="360"/>
      </w:pPr>
    </w:lvl>
    <w:lvl w:ilvl="7" w:tplc="041F0019" w:tentative="1">
      <w:start w:val="1"/>
      <w:numFmt w:val="lowerLetter"/>
      <w:lvlText w:val="%8."/>
      <w:lvlJc w:val="left"/>
      <w:pPr>
        <w:ind w:left="5504" w:hanging="360"/>
      </w:pPr>
    </w:lvl>
    <w:lvl w:ilvl="8" w:tplc="041F001B" w:tentative="1">
      <w:start w:val="1"/>
      <w:numFmt w:val="lowerRoman"/>
      <w:lvlText w:val="%9."/>
      <w:lvlJc w:val="right"/>
      <w:pPr>
        <w:ind w:left="6224" w:hanging="180"/>
      </w:pPr>
    </w:lvl>
  </w:abstractNum>
  <w:abstractNum w:abstractNumId="1" w15:restartNumberingAfterBreak="0">
    <w:nsid w:val="1DFC0B26"/>
    <w:multiLevelType w:val="hybridMultilevel"/>
    <w:tmpl w:val="A9F0CF3A"/>
    <w:lvl w:ilvl="0" w:tplc="8CDA01EC">
      <w:start w:val="1"/>
      <w:numFmt w:val="upperLetter"/>
      <w:lvlText w:val="%1."/>
      <w:lvlJc w:val="left"/>
      <w:pPr>
        <w:ind w:left="916" w:hanging="360"/>
      </w:pPr>
      <w:rPr>
        <w:rFonts w:hint="default"/>
        <w:b/>
        <w:bCs/>
        <w:w w:val="100"/>
        <w:lang w:val="tr-TR" w:eastAsia="en-US" w:bidi="ar-SA"/>
      </w:rPr>
    </w:lvl>
    <w:lvl w:ilvl="1" w:tplc="387AE852">
      <w:numFmt w:val="bullet"/>
      <w:lvlText w:val="•"/>
      <w:lvlJc w:val="left"/>
      <w:pPr>
        <w:ind w:left="1766" w:hanging="360"/>
      </w:pPr>
      <w:rPr>
        <w:rFonts w:hint="default"/>
        <w:lang w:val="tr-TR" w:eastAsia="en-US" w:bidi="ar-SA"/>
      </w:rPr>
    </w:lvl>
    <w:lvl w:ilvl="2" w:tplc="2E2A48C2">
      <w:numFmt w:val="bullet"/>
      <w:lvlText w:val="•"/>
      <w:lvlJc w:val="left"/>
      <w:pPr>
        <w:ind w:left="2613" w:hanging="360"/>
      </w:pPr>
      <w:rPr>
        <w:rFonts w:hint="default"/>
        <w:lang w:val="tr-TR" w:eastAsia="en-US" w:bidi="ar-SA"/>
      </w:rPr>
    </w:lvl>
    <w:lvl w:ilvl="3" w:tplc="AC64E61A">
      <w:numFmt w:val="bullet"/>
      <w:lvlText w:val="•"/>
      <w:lvlJc w:val="left"/>
      <w:pPr>
        <w:ind w:left="3459" w:hanging="360"/>
      </w:pPr>
      <w:rPr>
        <w:rFonts w:hint="default"/>
        <w:lang w:val="tr-TR" w:eastAsia="en-US" w:bidi="ar-SA"/>
      </w:rPr>
    </w:lvl>
    <w:lvl w:ilvl="4" w:tplc="F76ED9DA">
      <w:numFmt w:val="bullet"/>
      <w:lvlText w:val="•"/>
      <w:lvlJc w:val="left"/>
      <w:pPr>
        <w:ind w:left="4306" w:hanging="360"/>
      </w:pPr>
      <w:rPr>
        <w:rFonts w:hint="default"/>
        <w:lang w:val="tr-TR" w:eastAsia="en-US" w:bidi="ar-SA"/>
      </w:rPr>
    </w:lvl>
    <w:lvl w:ilvl="5" w:tplc="1D64D326">
      <w:numFmt w:val="bullet"/>
      <w:lvlText w:val="•"/>
      <w:lvlJc w:val="left"/>
      <w:pPr>
        <w:ind w:left="5153" w:hanging="360"/>
      </w:pPr>
      <w:rPr>
        <w:rFonts w:hint="default"/>
        <w:lang w:val="tr-TR" w:eastAsia="en-US" w:bidi="ar-SA"/>
      </w:rPr>
    </w:lvl>
    <w:lvl w:ilvl="6" w:tplc="CFC0A466">
      <w:numFmt w:val="bullet"/>
      <w:lvlText w:val="•"/>
      <w:lvlJc w:val="left"/>
      <w:pPr>
        <w:ind w:left="5999" w:hanging="360"/>
      </w:pPr>
      <w:rPr>
        <w:rFonts w:hint="default"/>
        <w:lang w:val="tr-TR" w:eastAsia="en-US" w:bidi="ar-SA"/>
      </w:rPr>
    </w:lvl>
    <w:lvl w:ilvl="7" w:tplc="795EA038">
      <w:numFmt w:val="bullet"/>
      <w:lvlText w:val="•"/>
      <w:lvlJc w:val="left"/>
      <w:pPr>
        <w:ind w:left="6846" w:hanging="360"/>
      </w:pPr>
      <w:rPr>
        <w:rFonts w:hint="default"/>
        <w:lang w:val="tr-TR" w:eastAsia="en-US" w:bidi="ar-SA"/>
      </w:rPr>
    </w:lvl>
    <w:lvl w:ilvl="8" w:tplc="1308704E">
      <w:numFmt w:val="bullet"/>
      <w:lvlText w:val="•"/>
      <w:lvlJc w:val="left"/>
      <w:pPr>
        <w:ind w:left="7693" w:hanging="360"/>
      </w:pPr>
      <w:rPr>
        <w:rFonts w:hint="default"/>
        <w:lang w:val="tr-TR" w:eastAsia="en-US" w:bidi="ar-SA"/>
      </w:rPr>
    </w:lvl>
  </w:abstractNum>
  <w:abstractNum w:abstractNumId="2" w15:restartNumberingAfterBreak="0">
    <w:nsid w:val="5C7E1B7F"/>
    <w:multiLevelType w:val="hybridMultilevel"/>
    <w:tmpl w:val="FFBC9616"/>
    <w:lvl w:ilvl="0" w:tplc="50728B40">
      <w:start w:val="1"/>
      <w:numFmt w:val="upperLetter"/>
      <w:lvlText w:val="%1."/>
      <w:lvlJc w:val="left"/>
      <w:pPr>
        <w:ind w:left="916" w:hanging="360"/>
      </w:pPr>
      <w:rPr>
        <w:rFonts w:ascii="Calibri" w:eastAsia="Calibri" w:hAnsi="Calibri" w:cs="Calibri" w:hint="default"/>
        <w:b/>
        <w:bCs/>
        <w:w w:val="100"/>
        <w:sz w:val="24"/>
        <w:szCs w:val="24"/>
        <w:lang w:val="tr-TR" w:eastAsia="en-US" w:bidi="ar-SA"/>
      </w:rPr>
    </w:lvl>
    <w:lvl w:ilvl="1" w:tplc="B9D4B20C">
      <w:numFmt w:val="bullet"/>
      <w:lvlText w:val="•"/>
      <w:lvlJc w:val="left"/>
      <w:pPr>
        <w:ind w:left="1766" w:hanging="360"/>
      </w:pPr>
      <w:rPr>
        <w:rFonts w:hint="default"/>
        <w:lang w:val="tr-TR" w:eastAsia="en-US" w:bidi="ar-SA"/>
      </w:rPr>
    </w:lvl>
    <w:lvl w:ilvl="2" w:tplc="EB2EDD72">
      <w:numFmt w:val="bullet"/>
      <w:lvlText w:val="•"/>
      <w:lvlJc w:val="left"/>
      <w:pPr>
        <w:ind w:left="2613" w:hanging="360"/>
      </w:pPr>
      <w:rPr>
        <w:rFonts w:hint="default"/>
        <w:lang w:val="tr-TR" w:eastAsia="en-US" w:bidi="ar-SA"/>
      </w:rPr>
    </w:lvl>
    <w:lvl w:ilvl="3" w:tplc="FAA07ADC">
      <w:numFmt w:val="bullet"/>
      <w:lvlText w:val="•"/>
      <w:lvlJc w:val="left"/>
      <w:pPr>
        <w:ind w:left="3459" w:hanging="360"/>
      </w:pPr>
      <w:rPr>
        <w:rFonts w:hint="default"/>
        <w:lang w:val="tr-TR" w:eastAsia="en-US" w:bidi="ar-SA"/>
      </w:rPr>
    </w:lvl>
    <w:lvl w:ilvl="4" w:tplc="D786B668">
      <w:numFmt w:val="bullet"/>
      <w:lvlText w:val="•"/>
      <w:lvlJc w:val="left"/>
      <w:pPr>
        <w:ind w:left="4306" w:hanging="360"/>
      </w:pPr>
      <w:rPr>
        <w:rFonts w:hint="default"/>
        <w:lang w:val="tr-TR" w:eastAsia="en-US" w:bidi="ar-SA"/>
      </w:rPr>
    </w:lvl>
    <w:lvl w:ilvl="5" w:tplc="68948188">
      <w:numFmt w:val="bullet"/>
      <w:lvlText w:val="•"/>
      <w:lvlJc w:val="left"/>
      <w:pPr>
        <w:ind w:left="5153" w:hanging="360"/>
      </w:pPr>
      <w:rPr>
        <w:rFonts w:hint="default"/>
        <w:lang w:val="tr-TR" w:eastAsia="en-US" w:bidi="ar-SA"/>
      </w:rPr>
    </w:lvl>
    <w:lvl w:ilvl="6" w:tplc="ABB83160">
      <w:numFmt w:val="bullet"/>
      <w:lvlText w:val="•"/>
      <w:lvlJc w:val="left"/>
      <w:pPr>
        <w:ind w:left="5999" w:hanging="360"/>
      </w:pPr>
      <w:rPr>
        <w:rFonts w:hint="default"/>
        <w:lang w:val="tr-TR" w:eastAsia="en-US" w:bidi="ar-SA"/>
      </w:rPr>
    </w:lvl>
    <w:lvl w:ilvl="7" w:tplc="942A842C">
      <w:numFmt w:val="bullet"/>
      <w:lvlText w:val="•"/>
      <w:lvlJc w:val="left"/>
      <w:pPr>
        <w:ind w:left="6846" w:hanging="360"/>
      </w:pPr>
      <w:rPr>
        <w:rFonts w:hint="default"/>
        <w:lang w:val="tr-TR" w:eastAsia="en-US" w:bidi="ar-SA"/>
      </w:rPr>
    </w:lvl>
    <w:lvl w:ilvl="8" w:tplc="17AA22AC">
      <w:numFmt w:val="bullet"/>
      <w:lvlText w:val="•"/>
      <w:lvlJc w:val="left"/>
      <w:pPr>
        <w:ind w:left="7693" w:hanging="360"/>
      </w:pPr>
      <w:rPr>
        <w:rFonts w:hint="default"/>
        <w:lang w:val="tr-TR" w:eastAsia="en-US" w:bidi="ar-SA"/>
      </w:rPr>
    </w:lvl>
  </w:abstractNum>
  <w:abstractNum w:abstractNumId="3" w15:restartNumberingAfterBreak="0">
    <w:nsid w:val="712726F3"/>
    <w:multiLevelType w:val="hybridMultilevel"/>
    <w:tmpl w:val="1084EB18"/>
    <w:lvl w:ilvl="0" w:tplc="9E8ABCA2">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70"/>
    <w:rsid w:val="000502EA"/>
    <w:rsid w:val="000C37BB"/>
    <w:rsid w:val="000F0288"/>
    <w:rsid w:val="0010025F"/>
    <w:rsid w:val="00106E02"/>
    <w:rsid w:val="00130ABA"/>
    <w:rsid w:val="0013359B"/>
    <w:rsid w:val="0014352C"/>
    <w:rsid w:val="001506EC"/>
    <w:rsid w:val="001605D7"/>
    <w:rsid w:val="001A5C1B"/>
    <w:rsid w:val="00202118"/>
    <w:rsid w:val="00210C0B"/>
    <w:rsid w:val="00221847"/>
    <w:rsid w:val="0026244C"/>
    <w:rsid w:val="00272612"/>
    <w:rsid w:val="00281311"/>
    <w:rsid w:val="002C02B2"/>
    <w:rsid w:val="002C2109"/>
    <w:rsid w:val="00310144"/>
    <w:rsid w:val="0032584F"/>
    <w:rsid w:val="003A098E"/>
    <w:rsid w:val="003E6A25"/>
    <w:rsid w:val="003F0B90"/>
    <w:rsid w:val="0045497C"/>
    <w:rsid w:val="004C744B"/>
    <w:rsid w:val="004D0DA2"/>
    <w:rsid w:val="0050485D"/>
    <w:rsid w:val="0052151A"/>
    <w:rsid w:val="005353E0"/>
    <w:rsid w:val="00546FDD"/>
    <w:rsid w:val="0056554C"/>
    <w:rsid w:val="00600790"/>
    <w:rsid w:val="00601CE4"/>
    <w:rsid w:val="00626AB1"/>
    <w:rsid w:val="00644B5B"/>
    <w:rsid w:val="006503D1"/>
    <w:rsid w:val="00662304"/>
    <w:rsid w:val="006648A1"/>
    <w:rsid w:val="00682974"/>
    <w:rsid w:val="00691153"/>
    <w:rsid w:val="006934C7"/>
    <w:rsid w:val="006A0836"/>
    <w:rsid w:val="006F3657"/>
    <w:rsid w:val="006F518B"/>
    <w:rsid w:val="00727680"/>
    <w:rsid w:val="00780ACB"/>
    <w:rsid w:val="0078210E"/>
    <w:rsid w:val="007D5670"/>
    <w:rsid w:val="00821350"/>
    <w:rsid w:val="008416AB"/>
    <w:rsid w:val="008A371B"/>
    <w:rsid w:val="008A68A6"/>
    <w:rsid w:val="008C5ABD"/>
    <w:rsid w:val="008F30D5"/>
    <w:rsid w:val="009405BA"/>
    <w:rsid w:val="00951200"/>
    <w:rsid w:val="00955335"/>
    <w:rsid w:val="00972718"/>
    <w:rsid w:val="00984723"/>
    <w:rsid w:val="00A05A95"/>
    <w:rsid w:val="00A124A1"/>
    <w:rsid w:val="00A12FAD"/>
    <w:rsid w:val="00A46982"/>
    <w:rsid w:val="00AD30D6"/>
    <w:rsid w:val="00AD3B0F"/>
    <w:rsid w:val="00B178CA"/>
    <w:rsid w:val="00B45722"/>
    <w:rsid w:val="00B52652"/>
    <w:rsid w:val="00B7477A"/>
    <w:rsid w:val="00B9016B"/>
    <w:rsid w:val="00BA20B5"/>
    <w:rsid w:val="00BB5081"/>
    <w:rsid w:val="00BE4D64"/>
    <w:rsid w:val="00BF168C"/>
    <w:rsid w:val="00C11D4F"/>
    <w:rsid w:val="00C11EF1"/>
    <w:rsid w:val="00C30B90"/>
    <w:rsid w:val="00C4580C"/>
    <w:rsid w:val="00C94228"/>
    <w:rsid w:val="00CA7A38"/>
    <w:rsid w:val="00CD0547"/>
    <w:rsid w:val="00CF5511"/>
    <w:rsid w:val="00D00F0A"/>
    <w:rsid w:val="00D019FE"/>
    <w:rsid w:val="00D03014"/>
    <w:rsid w:val="00D114F5"/>
    <w:rsid w:val="00D26E70"/>
    <w:rsid w:val="00D46921"/>
    <w:rsid w:val="00D657BA"/>
    <w:rsid w:val="00D9485A"/>
    <w:rsid w:val="00DA4444"/>
    <w:rsid w:val="00DB0B42"/>
    <w:rsid w:val="00DD3DD9"/>
    <w:rsid w:val="00E27BD3"/>
    <w:rsid w:val="00E408ED"/>
    <w:rsid w:val="00E41D9E"/>
    <w:rsid w:val="00E549A1"/>
    <w:rsid w:val="00E62108"/>
    <w:rsid w:val="00E909FD"/>
    <w:rsid w:val="00EC620A"/>
    <w:rsid w:val="00F22E1E"/>
    <w:rsid w:val="00F36CAE"/>
    <w:rsid w:val="00F41557"/>
    <w:rsid w:val="00F976F4"/>
    <w:rsid w:val="00FC7269"/>
    <w:rsid w:val="00FE7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F2A3"/>
  <w15:docId w15:val="{96BA8201-82B0-40F4-9468-7DE32A22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line="834" w:lineRule="exact"/>
      <w:ind w:left="534"/>
      <w:outlineLvl w:val="0"/>
    </w:pPr>
    <w:rPr>
      <w:sz w:val="72"/>
      <w:szCs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35"/>
      <w:ind w:left="91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11</Pages>
  <Words>1673</Words>
  <Characters>9542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"Mehtap BUĞDAYCI" &lt;mehtap.bugdayci@toros.edu.tr&gt;</dc:creator>
  <cp:lastModifiedBy>User</cp:lastModifiedBy>
  <cp:revision>69</cp:revision>
  <dcterms:created xsi:type="dcterms:W3CDTF">2021-12-13T13:01:00Z</dcterms:created>
  <dcterms:modified xsi:type="dcterms:W3CDTF">2022-12-16T13:31:00Z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2016</vt:lpwstr>
  </property>
  <property fmtid="{D5CDD505-2E9C-101B-9397-08002B2CF9AE}" pid="4" name="LastSaved">
    <vt:filetime>2021-11-05T00:00:00Z</vt:filetime>
  </property>
</Properties>
</file>